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A5518" w14:textId="41AEBFAB" w:rsidR="005B0168" w:rsidRPr="00264354" w:rsidRDefault="00493234" w:rsidP="001D3578">
      <w:pPr>
        <w:ind w:right="89"/>
        <w:jc w:val="right"/>
        <w:rPr>
          <w:rFonts w:ascii="Open Sans" w:hAnsi="Open Sans" w:cs="Open Sans"/>
        </w:rPr>
      </w:pPr>
      <w:r>
        <w:rPr>
          <w:rFonts w:ascii="Open Sans" w:hAnsi="Open Sans" w:cs="Open Sans"/>
          <w:noProof/>
        </w:rPr>
        <w:drawing>
          <wp:anchor distT="0" distB="0" distL="114300" distR="114300" simplePos="0" relativeHeight="251655680" behindDoc="0" locked="0" layoutInCell="1" allowOverlap="1" wp14:anchorId="4C782B1B" wp14:editId="5D989F0E">
            <wp:simplePos x="0" y="0"/>
            <wp:positionH relativeFrom="column">
              <wp:posOffset>38100</wp:posOffset>
            </wp:positionH>
            <wp:positionV relativeFrom="paragraph">
              <wp:posOffset>-22860</wp:posOffset>
            </wp:positionV>
            <wp:extent cx="2065020" cy="257175"/>
            <wp:effectExtent l="0" t="0" r="0" b="9525"/>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065020" cy="257175"/>
                    </a:xfrm>
                    <a:prstGeom prst="rect">
                      <a:avLst/>
                    </a:prstGeom>
                  </pic:spPr>
                </pic:pic>
              </a:graphicData>
            </a:graphic>
          </wp:anchor>
        </w:drawing>
      </w:r>
      <w:r w:rsidR="006B7D37" w:rsidRPr="00264354">
        <w:rPr>
          <w:rFonts w:ascii="Open Sans" w:hAnsi="Open Sans" w:cs="Open Sans"/>
        </w:rPr>
        <w:softHyphen/>
      </w:r>
      <w:r w:rsidR="006B7D37" w:rsidRPr="00264354">
        <w:rPr>
          <w:rFonts w:ascii="Open Sans" w:hAnsi="Open Sans" w:cs="Open Sans"/>
        </w:rPr>
        <w:softHyphen/>
      </w:r>
      <w:r w:rsidR="00B73195">
        <w:rPr>
          <w:rFonts w:ascii="Open Sans" w:hAnsi="Open Sans" w:cs="Open Sans"/>
        </w:rPr>
        <w:tab/>
      </w:r>
      <w:r w:rsidR="00B73195">
        <w:rPr>
          <w:rFonts w:ascii="Open Sans" w:hAnsi="Open Sans" w:cs="Open Sans"/>
        </w:rPr>
        <w:tab/>
      </w:r>
      <w:r w:rsidR="001D3578">
        <w:rPr>
          <w:rFonts w:ascii="Open Sans" w:hAnsi="Open Sans" w:cs="Open Sans"/>
          <w:b/>
          <w:bCs/>
          <w:color w:val="ED6B06" w:themeColor="accent6"/>
          <w:sz w:val="28"/>
          <w:szCs w:val="28"/>
        </w:rPr>
        <w:t>JOB DESCRIPTION</w:t>
      </w:r>
    </w:p>
    <w:p w14:paraId="287991F1" w14:textId="601CA5B1" w:rsidR="006B7D37" w:rsidRPr="00264354" w:rsidRDefault="006B7D37" w:rsidP="006B7D37">
      <w:pPr>
        <w:rPr>
          <w:rFonts w:ascii="Open Sans" w:hAnsi="Open Sans" w:cs="Open Sans"/>
        </w:rPr>
      </w:pPr>
    </w:p>
    <w:p w14:paraId="42202A01" w14:textId="55FCAB1F" w:rsidR="00AC6B3A" w:rsidRDefault="00493234" w:rsidP="00493234">
      <w:pPr>
        <w:tabs>
          <w:tab w:val="left" w:pos="1500"/>
        </w:tabs>
        <w:rPr>
          <w:rFonts w:ascii="Open Sans" w:hAnsi="Open Sans" w:cs="Open Sans"/>
        </w:rPr>
      </w:pPr>
      <w:r w:rsidRPr="00264354">
        <w:rPr>
          <w:rFonts w:ascii="Open Sans" w:hAnsi="Open Sans" w:cs="Open Sans"/>
          <w:noProof/>
        </w:rPr>
        <mc:AlternateContent>
          <mc:Choice Requires="wps">
            <w:drawing>
              <wp:anchor distT="0" distB="0" distL="114300" distR="114300" simplePos="0" relativeHeight="251658240" behindDoc="0" locked="0" layoutInCell="1" allowOverlap="1" wp14:anchorId="07D5D413" wp14:editId="710F6578">
                <wp:simplePos x="0" y="0"/>
                <wp:positionH relativeFrom="margin">
                  <wp:align>left</wp:align>
                </wp:positionH>
                <wp:positionV relativeFrom="paragraph">
                  <wp:posOffset>5080</wp:posOffset>
                </wp:positionV>
                <wp:extent cx="5661660" cy="7620"/>
                <wp:effectExtent l="0" t="0" r="34290" b="30480"/>
                <wp:wrapNone/>
                <wp:docPr id="5" name="Straight Connector 5"/>
                <wp:cNvGraphicFramePr/>
                <a:graphic xmlns:a="http://schemas.openxmlformats.org/drawingml/2006/main">
                  <a:graphicData uri="http://schemas.microsoft.com/office/word/2010/wordprocessingShape">
                    <wps:wsp>
                      <wps:cNvCnPr/>
                      <wps:spPr>
                        <a:xfrm flipV="1">
                          <a:off x="0" y="0"/>
                          <a:ext cx="5661660" cy="7620"/>
                        </a:xfrm>
                        <a:prstGeom prst="line">
                          <a:avLst/>
                        </a:prstGeom>
                        <a:ln>
                          <a:solidFill>
                            <a:srgbClr val="FC5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3AC9C0" id="Straight Connector 5" o:spid="_x0000_s1026" style="position:absolute;flip:y;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pt" to="445.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" strokecolor="#fc5000" strokeweight=".5pt">
                <v:stroke joinstyle="miter"/>
                <w10:wrap anchorx="margin"/>
              </v:line>
            </w:pict>
          </mc:Fallback>
        </mc:AlternateContent>
      </w:r>
      <w:r>
        <w:rPr>
          <w:rFonts w:ascii="Open Sans" w:hAnsi="Open Sans" w:cs="Open Sans"/>
        </w:rPr>
        <w:tab/>
      </w:r>
    </w:p>
    <w:tbl>
      <w:tblPr>
        <w:tblStyle w:val="TableGrid"/>
        <w:tblW w:w="0" w:type="auto"/>
        <w:tblLook w:val="04A0" w:firstRow="1" w:lastRow="0" w:firstColumn="1" w:lastColumn="0" w:noHBand="0" w:noVBand="1"/>
      </w:tblPr>
      <w:tblGrid>
        <w:gridCol w:w="3256"/>
        <w:gridCol w:w="5670"/>
      </w:tblGrid>
      <w:tr w:rsidR="00BA114C" w:rsidRPr="00BA114C" w14:paraId="4703B751" w14:textId="77777777" w:rsidTr="00D027C1">
        <w:tc>
          <w:tcPr>
            <w:tcW w:w="3256" w:type="dxa"/>
            <w:shd w:val="pct80" w:color="FFFFFF" w:themeColor="background1" w:fill="ED6B06" w:themeFill="accent6"/>
          </w:tcPr>
          <w:p w14:paraId="124DE814" w14:textId="77777777" w:rsidR="001D3578" w:rsidRPr="00BA114C" w:rsidRDefault="001D3578" w:rsidP="00493234">
            <w:pPr>
              <w:tabs>
                <w:tab w:val="left" w:pos="1500"/>
              </w:tabs>
              <w:rPr>
                <w:rFonts w:ascii="Open Sans" w:hAnsi="Open Sans" w:cs="Open Sans"/>
                <w:b/>
                <w:bCs/>
                <w:color w:val="141B2E"/>
                <w:sz w:val="18"/>
                <w:szCs w:val="18"/>
              </w:rPr>
            </w:pPr>
          </w:p>
          <w:p w14:paraId="3ED6270B" w14:textId="48BF1512" w:rsidR="001D3578" w:rsidRPr="00BA114C" w:rsidRDefault="001D3578" w:rsidP="00493234">
            <w:pPr>
              <w:tabs>
                <w:tab w:val="left" w:pos="1500"/>
              </w:tabs>
              <w:rPr>
                <w:rFonts w:ascii="Open Sans" w:hAnsi="Open Sans" w:cs="Open Sans"/>
                <w:b/>
                <w:bCs/>
                <w:color w:val="141B2E"/>
                <w:sz w:val="18"/>
                <w:szCs w:val="18"/>
              </w:rPr>
            </w:pPr>
            <w:r w:rsidRPr="00BA114C">
              <w:rPr>
                <w:rFonts w:ascii="Open Sans" w:hAnsi="Open Sans" w:cs="Open Sans"/>
                <w:b/>
                <w:bCs/>
                <w:color w:val="141B2E"/>
                <w:sz w:val="18"/>
                <w:szCs w:val="18"/>
              </w:rPr>
              <w:t>ROLE TITLE</w:t>
            </w:r>
          </w:p>
          <w:p w14:paraId="7AD68910" w14:textId="51CCF4BF" w:rsidR="001D3578" w:rsidRPr="00BA114C" w:rsidRDefault="001D3578" w:rsidP="00493234">
            <w:pPr>
              <w:tabs>
                <w:tab w:val="left" w:pos="1500"/>
              </w:tabs>
              <w:rPr>
                <w:rFonts w:ascii="Open Sans" w:hAnsi="Open Sans" w:cs="Open Sans"/>
                <w:b/>
                <w:bCs/>
                <w:color w:val="141B2E"/>
                <w:sz w:val="18"/>
                <w:szCs w:val="18"/>
              </w:rPr>
            </w:pPr>
          </w:p>
        </w:tc>
        <w:tc>
          <w:tcPr>
            <w:tcW w:w="5670" w:type="dxa"/>
          </w:tcPr>
          <w:p w14:paraId="260A8F87" w14:textId="77777777" w:rsidR="001D3578" w:rsidRPr="00BA114C" w:rsidRDefault="001D3578" w:rsidP="00493234">
            <w:pPr>
              <w:tabs>
                <w:tab w:val="left" w:pos="1500"/>
              </w:tabs>
              <w:rPr>
                <w:rFonts w:ascii="Open Sans" w:hAnsi="Open Sans" w:cs="Open Sans"/>
                <w:color w:val="141B2E"/>
                <w:sz w:val="18"/>
                <w:szCs w:val="18"/>
              </w:rPr>
            </w:pPr>
          </w:p>
          <w:p w14:paraId="135535F5" w14:textId="70A60B95" w:rsidR="001D3578" w:rsidRPr="0085673E" w:rsidRDefault="009F6BE4" w:rsidP="00493234">
            <w:pPr>
              <w:tabs>
                <w:tab w:val="left" w:pos="1500"/>
              </w:tabs>
              <w:rPr>
                <w:rFonts w:ascii="Open Sans" w:hAnsi="Open Sans" w:cs="Open Sans"/>
                <w:b/>
                <w:bCs/>
                <w:color w:val="141B2E"/>
                <w:sz w:val="18"/>
                <w:szCs w:val="18"/>
              </w:rPr>
            </w:pPr>
            <w:r>
              <w:rPr>
                <w:rFonts w:ascii="Open Sans" w:hAnsi="Open Sans" w:cs="Open Sans"/>
                <w:color w:val="141B2E"/>
                <w:sz w:val="18"/>
                <w:szCs w:val="18"/>
              </w:rPr>
              <w:t>Business Development Manager</w:t>
            </w:r>
            <w:r w:rsidR="00E04533">
              <w:rPr>
                <w:rFonts w:ascii="Open Sans" w:hAnsi="Open Sans" w:cs="Open Sans"/>
                <w:color w:val="141B2E"/>
                <w:sz w:val="18"/>
                <w:szCs w:val="18"/>
              </w:rPr>
              <w:t xml:space="preserve"> </w:t>
            </w:r>
          </w:p>
        </w:tc>
      </w:tr>
      <w:tr w:rsidR="00BA114C" w:rsidRPr="00BA114C" w14:paraId="3AB22D1D" w14:textId="77777777" w:rsidTr="00982CA1">
        <w:tc>
          <w:tcPr>
            <w:tcW w:w="3256" w:type="dxa"/>
            <w:shd w:val="pct80" w:color="FFFFFF" w:themeColor="background1" w:fill="ED6B06" w:themeFill="accent6"/>
          </w:tcPr>
          <w:p w14:paraId="1DD38118" w14:textId="77777777" w:rsidR="00F56E08" w:rsidRPr="00BA114C" w:rsidRDefault="00F56E08" w:rsidP="00493234">
            <w:pPr>
              <w:tabs>
                <w:tab w:val="left" w:pos="1500"/>
              </w:tabs>
              <w:rPr>
                <w:rFonts w:ascii="Open Sans" w:hAnsi="Open Sans" w:cs="Open Sans"/>
                <w:b/>
                <w:bCs/>
                <w:color w:val="141B2E"/>
                <w:sz w:val="18"/>
                <w:szCs w:val="18"/>
              </w:rPr>
            </w:pPr>
          </w:p>
          <w:p w14:paraId="2B72B664" w14:textId="20E22168" w:rsidR="00F56E08" w:rsidRPr="00BA114C" w:rsidRDefault="001D3578" w:rsidP="00493234">
            <w:pPr>
              <w:tabs>
                <w:tab w:val="left" w:pos="1500"/>
              </w:tabs>
              <w:rPr>
                <w:rFonts w:ascii="Open Sans" w:hAnsi="Open Sans" w:cs="Open Sans"/>
                <w:b/>
                <w:bCs/>
                <w:color w:val="141B2E"/>
                <w:sz w:val="18"/>
                <w:szCs w:val="18"/>
              </w:rPr>
            </w:pPr>
            <w:r w:rsidRPr="00BA114C">
              <w:rPr>
                <w:rFonts w:ascii="Open Sans" w:hAnsi="Open Sans" w:cs="Open Sans"/>
                <w:b/>
                <w:bCs/>
                <w:color w:val="141B2E"/>
                <w:sz w:val="18"/>
                <w:szCs w:val="18"/>
              </w:rPr>
              <w:t>REPORTING INTO</w:t>
            </w:r>
          </w:p>
          <w:p w14:paraId="749C8AEB" w14:textId="560C284B" w:rsidR="00F56E08" w:rsidRPr="00BA114C" w:rsidRDefault="00F56E08" w:rsidP="00493234">
            <w:pPr>
              <w:tabs>
                <w:tab w:val="left" w:pos="1500"/>
              </w:tabs>
              <w:rPr>
                <w:rFonts w:ascii="Open Sans" w:hAnsi="Open Sans" w:cs="Open Sans"/>
                <w:b/>
                <w:bCs/>
                <w:color w:val="141B2E"/>
                <w:sz w:val="18"/>
                <w:szCs w:val="18"/>
              </w:rPr>
            </w:pPr>
          </w:p>
        </w:tc>
        <w:tc>
          <w:tcPr>
            <w:tcW w:w="5670" w:type="dxa"/>
          </w:tcPr>
          <w:p w14:paraId="15F844CF" w14:textId="77777777" w:rsidR="00F56E08" w:rsidRPr="00BA114C" w:rsidRDefault="00F56E08" w:rsidP="00C571C0">
            <w:pPr>
              <w:tabs>
                <w:tab w:val="left" w:pos="1500"/>
              </w:tabs>
              <w:jc w:val="both"/>
              <w:rPr>
                <w:rFonts w:ascii="Open Sans" w:hAnsi="Open Sans" w:cs="Open Sans"/>
                <w:color w:val="141B2E"/>
                <w:sz w:val="18"/>
                <w:szCs w:val="18"/>
              </w:rPr>
            </w:pPr>
          </w:p>
          <w:p w14:paraId="348A5A2D" w14:textId="763E83AF" w:rsidR="00F56E08" w:rsidRPr="00BA114C" w:rsidRDefault="003142B9" w:rsidP="00C571C0">
            <w:pPr>
              <w:tabs>
                <w:tab w:val="left" w:pos="1500"/>
              </w:tabs>
              <w:jc w:val="both"/>
              <w:rPr>
                <w:rFonts w:ascii="Open Sans" w:hAnsi="Open Sans" w:cs="Open Sans"/>
                <w:color w:val="141B2E"/>
                <w:sz w:val="18"/>
                <w:szCs w:val="18"/>
              </w:rPr>
            </w:pPr>
            <w:r>
              <w:rPr>
                <w:rFonts w:ascii="Open Sans" w:hAnsi="Open Sans" w:cs="Open Sans"/>
                <w:color w:val="141B2E"/>
                <w:sz w:val="18"/>
                <w:szCs w:val="18"/>
              </w:rPr>
              <w:t xml:space="preserve">Chief </w:t>
            </w:r>
            <w:r w:rsidR="009F6BE4">
              <w:rPr>
                <w:rFonts w:ascii="Open Sans" w:hAnsi="Open Sans" w:cs="Open Sans"/>
                <w:color w:val="141B2E"/>
                <w:sz w:val="18"/>
                <w:szCs w:val="18"/>
              </w:rPr>
              <w:t>Operating Officer</w:t>
            </w:r>
          </w:p>
        </w:tc>
      </w:tr>
      <w:tr w:rsidR="004439A7" w:rsidRPr="00BA114C" w14:paraId="211F2EF1" w14:textId="77777777" w:rsidTr="004439A7">
        <w:tc>
          <w:tcPr>
            <w:tcW w:w="3256" w:type="dxa"/>
            <w:shd w:val="pct80" w:color="FFFFFF" w:themeColor="background1" w:fill="ED6B06" w:themeFill="accent6"/>
          </w:tcPr>
          <w:p w14:paraId="2964D39C" w14:textId="77777777" w:rsidR="004439A7" w:rsidRPr="00BA114C" w:rsidRDefault="004439A7" w:rsidP="00996117">
            <w:pPr>
              <w:tabs>
                <w:tab w:val="left" w:pos="1500"/>
              </w:tabs>
              <w:rPr>
                <w:rFonts w:ascii="Open Sans" w:hAnsi="Open Sans" w:cs="Open Sans"/>
                <w:b/>
                <w:bCs/>
                <w:color w:val="141B2E"/>
                <w:sz w:val="18"/>
                <w:szCs w:val="18"/>
              </w:rPr>
            </w:pPr>
          </w:p>
          <w:p w14:paraId="1C16CDA8" w14:textId="57E080DF" w:rsidR="004439A7" w:rsidRPr="00BA114C" w:rsidRDefault="006266A7" w:rsidP="00996117">
            <w:pPr>
              <w:tabs>
                <w:tab w:val="left" w:pos="1500"/>
              </w:tabs>
              <w:rPr>
                <w:rFonts w:ascii="Open Sans" w:hAnsi="Open Sans" w:cs="Open Sans"/>
                <w:b/>
                <w:bCs/>
                <w:color w:val="141B2E"/>
                <w:sz w:val="18"/>
                <w:szCs w:val="18"/>
              </w:rPr>
            </w:pPr>
            <w:r>
              <w:rPr>
                <w:rFonts w:ascii="Open Sans" w:hAnsi="Open Sans" w:cs="Open Sans"/>
                <w:b/>
                <w:bCs/>
                <w:color w:val="141B2E"/>
                <w:sz w:val="18"/>
                <w:szCs w:val="18"/>
              </w:rPr>
              <w:t>LOCATION</w:t>
            </w:r>
          </w:p>
          <w:p w14:paraId="31DC7289" w14:textId="77777777" w:rsidR="004439A7" w:rsidRPr="00BA114C" w:rsidRDefault="004439A7" w:rsidP="00996117">
            <w:pPr>
              <w:tabs>
                <w:tab w:val="left" w:pos="1500"/>
              </w:tabs>
              <w:rPr>
                <w:rFonts w:ascii="Open Sans" w:hAnsi="Open Sans" w:cs="Open Sans"/>
                <w:b/>
                <w:bCs/>
                <w:color w:val="141B2E"/>
                <w:sz w:val="18"/>
                <w:szCs w:val="18"/>
              </w:rPr>
            </w:pPr>
          </w:p>
        </w:tc>
        <w:tc>
          <w:tcPr>
            <w:tcW w:w="5670" w:type="dxa"/>
          </w:tcPr>
          <w:p w14:paraId="7122B6B3" w14:textId="77777777" w:rsidR="004439A7" w:rsidRPr="00BA114C" w:rsidRDefault="004439A7" w:rsidP="00996117">
            <w:pPr>
              <w:tabs>
                <w:tab w:val="left" w:pos="1500"/>
              </w:tabs>
              <w:jc w:val="both"/>
              <w:rPr>
                <w:rFonts w:ascii="Open Sans" w:hAnsi="Open Sans" w:cs="Open Sans"/>
                <w:color w:val="141B2E"/>
                <w:sz w:val="18"/>
                <w:szCs w:val="18"/>
              </w:rPr>
            </w:pPr>
          </w:p>
          <w:p w14:paraId="5BC7F56D" w14:textId="113E379C" w:rsidR="004439A7" w:rsidRPr="00BA114C" w:rsidRDefault="006266A7" w:rsidP="00996117">
            <w:pPr>
              <w:tabs>
                <w:tab w:val="left" w:pos="1500"/>
              </w:tabs>
              <w:jc w:val="both"/>
              <w:rPr>
                <w:rFonts w:ascii="Open Sans" w:hAnsi="Open Sans" w:cs="Open Sans"/>
                <w:color w:val="141B2E"/>
                <w:sz w:val="18"/>
                <w:szCs w:val="18"/>
              </w:rPr>
            </w:pPr>
            <w:r>
              <w:rPr>
                <w:rFonts w:ascii="Open Sans" w:hAnsi="Open Sans" w:cs="Open Sans"/>
                <w:color w:val="141B2E"/>
                <w:sz w:val="18"/>
                <w:szCs w:val="18"/>
              </w:rPr>
              <w:t>Reading (flexible working will be supported)</w:t>
            </w:r>
          </w:p>
        </w:tc>
      </w:tr>
    </w:tbl>
    <w:p w14:paraId="6BB607F0" w14:textId="77777777" w:rsidR="004439A7" w:rsidRPr="00BA114C" w:rsidRDefault="004439A7" w:rsidP="00493234">
      <w:pPr>
        <w:tabs>
          <w:tab w:val="left" w:pos="1500"/>
        </w:tabs>
        <w:rPr>
          <w:rFonts w:ascii="Open Sans" w:hAnsi="Open Sans" w:cs="Open Sans"/>
          <w:color w:val="141B2E"/>
        </w:rPr>
      </w:pPr>
    </w:p>
    <w:tbl>
      <w:tblPr>
        <w:tblStyle w:val="TableGrid"/>
        <w:tblW w:w="0" w:type="auto"/>
        <w:tblLook w:val="04A0" w:firstRow="1" w:lastRow="0" w:firstColumn="1" w:lastColumn="0" w:noHBand="0" w:noVBand="1"/>
      </w:tblPr>
      <w:tblGrid>
        <w:gridCol w:w="8926"/>
      </w:tblGrid>
      <w:tr w:rsidR="00BA114C" w:rsidRPr="00BA114C" w14:paraId="4063D9FE" w14:textId="77777777" w:rsidTr="005460FB">
        <w:tc>
          <w:tcPr>
            <w:tcW w:w="8926" w:type="dxa"/>
            <w:shd w:val="pct80" w:color="FFFFFF" w:themeColor="background1" w:fill="ED6B06" w:themeFill="accent6"/>
          </w:tcPr>
          <w:p w14:paraId="55DEAF4A" w14:textId="77777777" w:rsidR="001D3578" w:rsidRPr="00BA114C" w:rsidRDefault="001D3578" w:rsidP="00996117">
            <w:pPr>
              <w:tabs>
                <w:tab w:val="left" w:pos="1500"/>
              </w:tabs>
              <w:rPr>
                <w:rFonts w:ascii="Open Sans" w:hAnsi="Open Sans" w:cs="Open Sans"/>
                <w:color w:val="141B2E"/>
                <w:sz w:val="18"/>
                <w:szCs w:val="18"/>
              </w:rPr>
            </w:pPr>
          </w:p>
          <w:p w14:paraId="68E19769" w14:textId="1E6FC482" w:rsidR="001D3578" w:rsidRPr="00BA114C" w:rsidRDefault="001D3578" w:rsidP="001D3578">
            <w:pPr>
              <w:tabs>
                <w:tab w:val="left" w:pos="1500"/>
              </w:tabs>
              <w:jc w:val="center"/>
              <w:rPr>
                <w:rFonts w:ascii="Open Sans" w:hAnsi="Open Sans" w:cs="Open Sans"/>
                <w:b/>
                <w:bCs/>
                <w:color w:val="141B2E"/>
                <w:sz w:val="18"/>
                <w:szCs w:val="18"/>
              </w:rPr>
            </w:pPr>
            <w:r w:rsidRPr="00BA114C">
              <w:rPr>
                <w:rFonts w:ascii="Open Sans" w:hAnsi="Open Sans" w:cs="Open Sans"/>
                <w:b/>
                <w:bCs/>
                <w:color w:val="141B2E"/>
                <w:sz w:val="18"/>
                <w:szCs w:val="18"/>
              </w:rPr>
              <w:t>ABOUT OCCUITY</w:t>
            </w:r>
          </w:p>
          <w:p w14:paraId="6BDE0B49" w14:textId="5D42DB3D" w:rsidR="001D3578" w:rsidRPr="00BA114C" w:rsidRDefault="001D3578" w:rsidP="00996117">
            <w:pPr>
              <w:tabs>
                <w:tab w:val="left" w:pos="1500"/>
              </w:tabs>
              <w:rPr>
                <w:rFonts w:ascii="Open Sans" w:hAnsi="Open Sans" w:cs="Open Sans"/>
                <w:color w:val="141B2E"/>
                <w:sz w:val="18"/>
                <w:szCs w:val="18"/>
              </w:rPr>
            </w:pPr>
          </w:p>
        </w:tc>
      </w:tr>
      <w:tr w:rsidR="00BA114C" w:rsidRPr="00BA114C" w14:paraId="7A5D576C" w14:textId="77777777" w:rsidTr="001D3578">
        <w:tc>
          <w:tcPr>
            <w:tcW w:w="8926" w:type="dxa"/>
            <w:shd w:val="clear" w:color="auto" w:fill="auto"/>
          </w:tcPr>
          <w:p w14:paraId="3BDB109D" w14:textId="77777777" w:rsidR="001D3578" w:rsidRPr="00BA114C" w:rsidRDefault="001D3578" w:rsidP="001D3578">
            <w:pPr>
              <w:tabs>
                <w:tab w:val="left" w:pos="1500"/>
              </w:tabs>
              <w:jc w:val="both"/>
              <w:rPr>
                <w:rFonts w:ascii="Open Sans" w:hAnsi="Open Sans" w:cs="Open Sans"/>
                <w:color w:val="141B2E"/>
                <w:sz w:val="18"/>
                <w:szCs w:val="18"/>
              </w:rPr>
            </w:pPr>
          </w:p>
          <w:p w14:paraId="323BCF50" w14:textId="68241A3B" w:rsidR="001D3578" w:rsidRDefault="001D3578" w:rsidP="001D3578">
            <w:pPr>
              <w:tabs>
                <w:tab w:val="left" w:pos="1500"/>
              </w:tabs>
              <w:jc w:val="both"/>
              <w:rPr>
                <w:rFonts w:ascii="Open Sans" w:hAnsi="Open Sans" w:cs="Open Sans"/>
                <w:color w:val="141B2E"/>
                <w:sz w:val="18"/>
                <w:szCs w:val="18"/>
                <w14:textFill>
                  <w14:solidFill>
                    <w14:srgbClr w14:val="141B2E">
                      <w14:lumMod w14:val="10000"/>
                    </w14:srgbClr>
                  </w14:solidFill>
                </w14:textFill>
              </w:rPr>
            </w:pPr>
            <w:r w:rsidRPr="00BA114C">
              <w:rPr>
                <w:rFonts w:ascii="Open Sans" w:hAnsi="Open Sans" w:cs="Open Sans"/>
                <w:color w:val="141B2E"/>
                <w:sz w:val="18"/>
                <w:szCs w:val="18"/>
                <w14:textFill>
                  <w14:solidFill>
                    <w14:srgbClr w14:val="141B2E">
                      <w14:lumMod w14:val="10000"/>
                    </w14:srgbClr>
                  </w14:solidFill>
                </w14:textFill>
              </w:rPr>
              <w:t xml:space="preserve">At </w:t>
            </w:r>
            <w:proofErr w:type="spellStart"/>
            <w:r w:rsidRPr="00BA114C">
              <w:rPr>
                <w:rFonts w:ascii="Open Sans" w:hAnsi="Open Sans" w:cs="Open Sans"/>
                <w:color w:val="141B2E"/>
                <w:sz w:val="18"/>
                <w:szCs w:val="18"/>
                <w14:textFill>
                  <w14:solidFill>
                    <w14:srgbClr w14:val="141B2E">
                      <w14:lumMod w14:val="10000"/>
                    </w14:srgbClr>
                  </w14:solidFill>
                </w14:textFill>
              </w:rPr>
              <w:t>Occuity</w:t>
            </w:r>
            <w:proofErr w:type="spellEnd"/>
            <w:r w:rsidRPr="00BA114C">
              <w:rPr>
                <w:rFonts w:ascii="Open Sans" w:hAnsi="Open Sans" w:cs="Open Sans"/>
                <w:color w:val="141B2E"/>
                <w:sz w:val="18"/>
                <w:szCs w:val="18"/>
                <w14:textFill>
                  <w14:solidFill>
                    <w14:srgbClr w14:val="141B2E">
                      <w14:lumMod w14:val="10000"/>
                    </w14:srgbClr>
                  </w14:solidFill>
                </w14:textFill>
              </w:rPr>
              <w:t>, we are pioneering ground-breaking technological solutions to alleviate some of humanity’s greatest healthcare challenges</w:t>
            </w:r>
            <w:r w:rsidR="00BA114C">
              <w:rPr>
                <w:rFonts w:ascii="Open Sans" w:hAnsi="Open Sans" w:cs="Open Sans"/>
                <w:color w:val="141B2E"/>
                <w:sz w:val="18"/>
                <w:szCs w:val="18"/>
                <w14:textFill>
                  <w14:solidFill>
                    <w14:srgbClr w14:val="141B2E">
                      <w14:lumMod w14:val="10000"/>
                    </w14:srgbClr>
                  </w14:solidFill>
                </w14:textFill>
              </w:rPr>
              <w:t xml:space="preserve"> by developing technology that takes instant health diagnostic information simply by looking in the eye. </w:t>
            </w:r>
            <w:r w:rsidRPr="00BA114C">
              <w:rPr>
                <w:rFonts w:ascii="Open Sans" w:hAnsi="Open Sans" w:cs="Open Sans"/>
                <w:color w:val="141B2E"/>
                <w:sz w:val="18"/>
                <w:szCs w:val="18"/>
                <w14:textFill>
                  <w14:solidFill>
                    <w14:srgbClr w14:val="141B2E">
                      <w14:lumMod w14:val="10000"/>
                    </w14:srgbClr>
                  </w14:solidFill>
                </w14:textFill>
              </w:rPr>
              <w:t xml:space="preserve">With our clear vision and values, a world-leading team of experts, </w:t>
            </w:r>
            <w:r w:rsidR="00BA114C">
              <w:rPr>
                <w:rFonts w:ascii="Open Sans" w:hAnsi="Open Sans" w:cs="Open Sans"/>
                <w:color w:val="141B2E"/>
                <w:sz w:val="18"/>
                <w:szCs w:val="18"/>
                <w14:textFill>
                  <w14:solidFill>
                    <w14:srgbClr w14:val="141B2E">
                      <w14:lumMod w14:val="10000"/>
                    </w14:srgbClr>
                  </w14:solidFill>
                </w14:textFill>
              </w:rPr>
              <w:t>9</w:t>
            </w:r>
            <w:r w:rsidRPr="00BA114C">
              <w:rPr>
                <w:rFonts w:ascii="Open Sans" w:hAnsi="Open Sans" w:cs="Open Sans"/>
                <w:color w:val="141B2E"/>
                <w:sz w:val="18"/>
                <w:szCs w:val="18"/>
                <w14:textFill>
                  <w14:solidFill>
                    <w14:srgbClr w14:val="141B2E">
                      <w14:lumMod w14:val="10000"/>
                    </w14:srgbClr>
                  </w14:solidFill>
                </w14:textFill>
              </w:rPr>
              <w:t xml:space="preserve"> international patents and more pending, we are </w:t>
            </w:r>
            <w:r w:rsidR="00E53454" w:rsidRPr="00BA114C">
              <w:rPr>
                <w:rFonts w:ascii="Open Sans" w:hAnsi="Open Sans" w:cs="Open Sans"/>
                <w:color w:val="141B2E"/>
                <w:sz w:val="18"/>
                <w:szCs w:val="18"/>
                <w14:textFill>
                  <w14:solidFill>
                    <w14:srgbClr w14:val="141B2E">
                      <w14:lumMod w14:val="10000"/>
                    </w14:srgbClr>
                  </w14:solidFill>
                </w14:textFill>
              </w:rPr>
              <w:t>developing a hugely innovative range of products that</w:t>
            </w:r>
            <w:r w:rsidR="00BA114C" w:rsidRPr="00BA114C">
              <w:rPr>
                <w:rFonts w:ascii="Open Sans" w:hAnsi="Open Sans" w:cs="Open Sans"/>
                <w:color w:val="141B2E"/>
                <w:sz w:val="18"/>
                <w:szCs w:val="18"/>
              </w:rPr>
              <w:t xml:space="preserve"> will</w:t>
            </w:r>
            <w:r w:rsidR="00E53454" w:rsidRPr="00BA114C">
              <w:rPr>
                <w:rFonts w:ascii="Open Sans" w:hAnsi="Open Sans" w:cs="Open Sans"/>
                <w:color w:val="141B2E"/>
                <w:sz w:val="18"/>
                <w:szCs w:val="18"/>
                <w14:textFill>
                  <w14:solidFill>
                    <w14:srgbClr w14:val="141B2E">
                      <w14:lumMod w14:val="10000"/>
                    </w14:srgbClr>
                  </w14:solidFill>
                </w14:textFill>
              </w:rPr>
              <w:t xml:space="preserve"> improve the lives of millions of people around the world.</w:t>
            </w:r>
            <w:r w:rsidR="00BA114C">
              <w:rPr>
                <w:rFonts w:ascii="Open Sans" w:hAnsi="Open Sans" w:cs="Open Sans"/>
                <w:color w:val="141B2E"/>
                <w:sz w:val="18"/>
                <w:szCs w:val="18"/>
                <w14:textFill>
                  <w14:solidFill>
                    <w14:srgbClr w14:val="141B2E">
                      <w14:lumMod w14:val="10000"/>
                    </w14:srgbClr>
                  </w14:solidFill>
                </w14:textFill>
              </w:rPr>
              <w:t xml:space="preserve"> Healthcare challenges are there to be solved and at </w:t>
            </w:r>
            <w:proofErr w:type="spellStart"/>
            <w:r w:rsidR="00BA114C">
              <w:rPr>
                <w:rFonts w:ascii="Open Sans" w:hAnsi="Open Sans" w:cs="Open Sans"/>
                <w:color w:val="141B2E"/>
                <w:sz w:val="18"/>
                <w:szCs w:val="18"/>
                <w14:textFill>
                  <w14:solidFill>
                    <w14:srgbClr w14:val="141B2E">
                      <w14:lumMod w14:val="10000"/>
                    </w14:srgbClr>
                  </w14:solidFill>
                </w14:textFill>
              </w:rPr>
              <w:t>Occuity</w:t>
            </w:r>
            <w:proofErr w:type="spellEnd"/>
            <w:r w:rsidR="00BA114C">
              <w:rPr>
                <w:rFonts w:ascii="Open Sans" w:hAnsi="Open Sans" w:cs="Open Sans"/>
                <w:color w:val="141B2E"/>
                <w:sz w:val="18"/>
                <w:szCs w:val="18"/>
                <w14:textFill>
                  <w14:solidFill>
                    <w14:srgbClr w14:val="141B2E">
                      <w14:lumMod w14:val="10000"/>
                    </w14:srgbClr>
                  </w14:solidFill>
                </w14:textFill>
              </w:rPr>
              <w:t xml:space="preserve">, we have the vision and the technical ability to succeed. </w:t>
            </w:r>
            <w:proofErr w:type="spellStart"/>
            <w:r w:rsidR="00BA114C">
              <w:rPr>
                <w:rFonts w:ascii="Open Sans" w:hAnsi="Open Sans" w:cs="Open Sans"/>
                <w:color w:val="141B2E"/>
                <w:sz w:val="18"/>
                <w:szCs w:val="18"/>
                <w14:textFill>
                  <w14:solidFill>
                    <w14:srgbClr w14:val="141B2E">
                      <w14:lumMod w14:val="10000"/>
                    </w14:srgbClr>
                  </w14:solidFill>
                </w14:textFill>
              </w:rPr>
              <w:t>Occuity’s</w:t>
            </w:r>
            <w:proofErr w:type="spellEnd"/>
            <w:r w:rsidR="00BA114C">
              <w:rPr>
                <w:rFonts w:ascii="Open Sans" w:hAnsi="Open Sans" w:cs="Open Sans"/>
                <w:color w:val="141B2E"/>
                <w:sz w:val="18"/>
                <w:szCs w:val="18"/>
                <w14:textFill>
                  <w14:solidFill>
                    <w14:srgbClr w14:val="141B2E">
                      <w14:lumMod w14:val="10000"/>
                    </w14:srgbClr>
                  </w14:solidFill>
                </w14:textFill>
              </w:rPr>
              <w:t xml:space="preserve"> aim is for our accessible, non-contact, mobile diagnostic health devices to make repetitive, invasive monitoring a thing of the past.</w:t>
            </w:r>
          </w:p>
          <w:p w14:paraId="5812A0EF" w14:textId="5DB4CC03" w:rsidR="00BA114C" w:rsidRDefault="00BA114C" w:rsidP="001D3578">
            <w:pPr>
              <w:tabs>
                <w:tab w:val="left" w:pos="1500"/>
              </w:tabs>
              <w:jc w:val="both"/>
              <w:rPr>
                <w:rFonts w:ascii="Open Sans" w:hAnsi="Open Sans" w:cs="Open Sans"/>
                <w:color w:val="141B2E"/>
                <w:sz w:val="18"/>
                <w:szCs w:val="18"/>
                <w14:textFill>
                  <w14:solidFill>
                    <w14:srgbClr w14:val="141B2E">
                      <w14:lumMod w14:val="10000"/>
                    </w14:srgbClr>
                  </w14:solidFill>
                </w14:textFill>
              </w:rPr>
            </w:pPr>
          </w:p>
          <w:p w14:paraId="7C036B19" w14:textId="7003E9F3" w:rsidR="00BA114C" w:rsidRDefault="00BA114C" w:rsidP="001D3578">
            <w:pPr>
              <w:tabs>
                <w:tab w:val="left" w:pos="1500"/>
              </w:tabs>
              <w:jc w:val="both"/>
              <w:rPr>
                <w:rFonts w:ascii="Open Sans" w:hAnsi="Open Sans" w:cs="Open Sans"/>
                <w:color w:val="141B2E"/>
                <w:sz w:val="18"/>
                <w:szCs w:val="18"/>
                <w14:textFill>
                  <w14:solidFill>
                    <w14:srgbClr w14:val="141B2E">
                      <w14:lumMod w14:val="10000"/>
                    </w14:srgbClr>
                  </w14:solidFill>
                </w14:textFill>
              </w:rPr>
            </w:pPr>
            <w:r>
              <w:rPr>
                <w:rFonts w:ascii="Open Sans" w:hAnsi="Open Sans" w:cs="Open Sans"/>
                <w:color w:val="141B2E"/>
                <w:sz w:val="18"/>
                <w:szCs w:val="18"/>
                <w14:textFill>
                  <w14:solidFill>
                    <w14:srgbClr w14:val="141B2E">
                      <w14:lumMod w14:val="10000"/>
                    </w14:srgbClr>
                  </w14:solidFill>
                </w14:textFill>
              </w:rPr>
              <w:t xml:space="preserve">At </w:t>
            </w:r>
            <w:proofErr w:type="spellStart"/>
            <w:r>
              <w:rPr>
                <w:rFonts w:ascii="Open Sans" w:hAnsi="Open Sans" w:cs="Open Sans"/>
                <w:color w:val="141B2E"/>
                <w:sz w:val="18"/>
                <w:szCs w:val="18"/>
                <w14:textFill>
                  <w14:solidFill>
                    <w14:srgbClr w14:val="141B2E">
                      <w14:lumMod w14:val="10000"/>
                    </w14:srgbClr>
                  </w14:solidFill>
                </w14:textFill>
              </w:rPr>
              <w:t>Occuity</w:t>
            </w:r>
            <w:proofErr w:type="spellEnd"/>
            <w:r>
              <w:rPr>
                <w:rFonts w:ascii="Open Sans" w:hAnsi="Open Sans" w:cs="Open Sans"/>
                <w:color w:val="141B2E"/>
                <w:sz w:val="18"/>
                <w:szCs w:val="18"/>
                <w14:textFill>
                  <w14:solidFill>
                    <w14:srgbClr w14:val="141B2E">
                      <w14:lumMod w14:val="10000"/>
                    </w14:srgbClr>
                  </w14:solidFill>
                </w14:textFill>
              </w:rPr>
              <w:t xml:space="preserve">, we </w:t>
            </w:r>
            <w:r w:rsidR="00BC35CF">
              <w:rPr>
                <w:rFonts w:ascii="Open Sans" w:hAnsi="Open Sans" w:cs="Open Sans"/>
                <w:color w:val="141B2E"/>
                <w:sz w:val="18"/>
                <w:szCs w:val="18"/>
                <w14:textFill>
                  <w14:solidFill>
                    <w14:srgbClr w14:val="141B2E">
                      <w14:lumMod w14:val="10000"/>
                    </w14:srgbClr>
                  </w14:solidFill>
                </w14:textFill>
              </w:rPr>
              <w:t>value being at</w:t>
            </w:r>
            <w:r>
              <w:rPr>
                <w:rFonts w:ascii="Open Sans" w:hAnsi="Open Sans" w:cs="Open Sans"/>
                <w:color w:val="141B2E"/>
                <w:sz w:val="18"/>
                <w:szCs w:val="18"/>
                <w14:textFill>
                  <w14:solidFill>
                    <w14:srgbClr w14:val="141B2E">
                      <w14:lumMod w14:val="10000"/>
                    </w14:srgbClr>
                  </w14:solidFill>
                </w14:textFill>
              </w:rPr>
              <w:t xml:space="preserve"> the forefront of </w:t>
            </w:r>
            <w:r w:rsidR="00BC35CF">
              <w:rPr>
                <w:rFonts w:ascii="Open Sans" w:hAnsi="Open Sans" w:cs="Open Sans"/>
                <w:color w:val="141B2E"/>
                <w:sz w:val="18"/>
                <w:szCs w:val="18"/>
                <w14:textFill>
                  <w14:solidFill>
                    <w14:srgbClr w14:val="141B2E">
                      <w14:lumMod w14:val="10000"/>
                    </w14:srgbClr>
                  </w14:solidFill>
                </w14:textFill>
              </w:rPr>
              <w:t xml:space="preserve">cutting-edge </w:t>
            </w:r>
            <w:r>
              <w:rPr>
                <w:rFonts w:ascii="Open Sans" w:hAnsi="Open Sans" w:cs="Open Sans"/>
                <w:color w:val="141B2E"/>
                <w:sz w:val="18"/>
                <w:szCs w:val="18"/>
                <w14:textFill>
                  <w14:solidFill>
                    <w14:srgbClr w14:val="141B2E">
                      <w14:lumMod w14:val="10000"/>
                    </w14:srgbClr>
                  </w14:solidFill>
                </w14:textFill>
              </w:rPr>
              <w:t xml:space="preserve">technology and we have an incredible team of people helping us do just that. </w:t>
            </w:r>
            <w:r w:rsidR="00BC35CF">
              <w:rPr>
                <w:rFonts w:ascii="Open Sans" w:hAnsi="Open Sans" w:cs="Open Sans"/>
                <w:color w:val="141B2E"/>
                <w:sz w:val="18"/>
                <w:szCs w:val="18"/>
                <w14:textFill>
                  <w14:solidFill>
                    <w14:srgbClr w14:val="141B2E">
                      <w14:lumMod w14:val="10000"/>
                    </w14:srgbClr>
                  </w14:solidFill>
                </w14:textFill>
              </w:rPr>
              <w:t xml:space="preserve">Our employees are excited to be part of a team that thrives in a culture of innovation and imagination. </w:t>
            </w:r>
            <w:r w:rsidR="00057CF1">
              <w:rPr>
                <w:rFonts w:ascii="Open Sans" w:hAnsi="Open Sans" w:cs="Open Sans"/>
                <w:color w:val="141B2E"/>
                <w:sz w:val="18"/>
                <w:szCs w:val="18"/>
                <w14:textFill>
                  <w14:solidFill>
                    <w14:srgbClr w14:val="141B2E">
                      <w14:lumMod w14:val="10000"/>
                    </w14:srgbClr>
                  </w14:solidFill>
                </w14:textFill>
              </w:rPr>
              <w:t xml:space="preserve">Our success means that we are now expanding at a rapid pace and we are seeking </w:t>
            </w:r>
            <w:r w:rsidR="00737E53">
              <w:rPr>
                <w:rFonts w:ascii="Open Sans" w:hAnsi="Open Sans" w:cs="Open Sans"/>
                <w:color w:val="141B2E"/>
                <w:sz w:val="18"/>
                <w:szCs w:val="18"/>
                <w14:textFill>
                  <w14:solidFill>
                    <w14:srgbClr w14:val="141B2E">
                      <w14:lumMod w14:val="10000"/>
                    </w14:srgbClr>
                  </w14:solidFill>
                </w14:textFill>
              </w:rPr>
              <w:t xml:space="preserve">truly exceptional people to join our team. We are looking for trailblazers, visionaries and the naturally inquisitive; those who can challenge and those who can inspire. </w:t>
            </w:r>
            <w:r w:rsidR="00834B7C">
              <w:rPr>
                <w:rFonts w:ascii="Open Sans" w:hAnsi="Open Sans" w:cs="Open Sans"/>
                <w:color w:val="141B2E"/>
                <w:sz w:val="18"/>
                <w:szCs w:val="18"/>
                <w14:textFill>
                  <w14:solidFill>
                    <w14:srgbClr w14:val="141B2E">
                      <w14:lumMod w14:val="10000"/>
                    </w14:srgbClr>
                  </w14:solidFill>
                </w14:textFill>
              </w:rPr>
              <w:t xml:space="preserve">At </w:t>
            </w:r>
            <w:proofErr w:type="spellStart"/>
            <w:r w:rsidR="00834B7C">
              <w:rPr>
                <w:rFonts w:ascii="Open Sans" w:hAnsi="Open Sans" w:cs="Open Sans"/>
                <w:color w:val="141B2E"/>
                <w:sz w:val="18"/>
                <w:szCs w:val="18"/>
                <w14:textFill>
                  <w14:solidFill>
                    <w14:srgbClr w14:val="141B2E">
                      <w14:lumMod w14:val="10000"/>
                    </w14:srgbClr>
                  </w14:solidFill>
                </w14:textFill>
              </w:rPr>
              <w:t>Occuity</w:t>
            </w:r>
            <w:proofErr w:type="spellEnd"/>
            <w:r w:rsidR="00834B7C">
              <w:rPr>
                <w:rFonts w:ascii="Open Sans" w:hAnsi="Open Sans" w:cs="Open Sans"/>
                <w:color w:val="141B2E"/>
                <w:sz w:val="18"/>
                <w:szCs w:val="18"/>
                <w14:textFill>
                  <w14:solidFill>
                    <w14:srgbClr w14:val="141B2E">
                      <w14:lumMod w14:val="10000"/>
                    </w14:srgbClr>
                  </w14:solidFill>
                </w14:textFill>
              </w:rPr>
              <w:t xml:space="preserve">, every single person has a voice </w:t>
            </w:r>
            <w:r w:rsidR="0026452F">
              <w:rPr>
                <w:rFonts w:ascii="Open Sans" w:hAnsi="Open Sans" w:cs="Open Sans"/>
                <w:color w:val="141B2E"/>
                <w:sz w:val="18"/>
                <w:szCs w:val="18"/>
                <w14:textFill>
                  <w14:solidFill>
                    <w14:srgbClr w14:val="141B2E">
                      <w14:lumMod w14:val="10000"/>
                    </w14:srgbClr>
                  </w14:solidFill>
                </w14:textFill>
              </w:rPr>
              <w:t xml:space="preserve">- </w:t>
            </w:r>
            <w:r w:rsidR="00834B7C">
              <w:rPr>
                <w:rFonts w:ascii="Open Sans" w:hAnsi="Open Sans" w:cs="Open Sans"/>
                <w:color w:val="141B2E"/>
                <w:sz w:val="18"/>
                <w:szCs w:val="18"/>
                <w14:textFill>
                  <w14:solidFill>
                    <w14:srgbClr w14:val="141B2E">
                      <w14:lumMod w14:val="10000"/>
                    </w14:srgbClr>
                  </w14:solidFill>
                </w14:textFill>
              </w:rPr>
              <w:t>and a vital contribution to make to our success.</w:t>
            </w:r>
          </w:p>
          <w:p w14:paraId="3B02C3B7" w14:textId="741B0F88" w:rsidR="00737E53" w:rsidRDefault="00737E53" w:rsidP="001D3578">
            <w:pPr>
              <w:tabs>
                <w:tab w:val="left" w:pos="1500"/>
              </w:tabs>
              <w:jc w:val="both"/>
              <w:rPr>
                <w:rFonts w:ascii="Open Sans" w:hAnsi="Open Sans" w:cs="Open Sans"/>
                <w:color w:val="141B2E"/>
                <w:sz w:val="18"/>
                <w:szCs w:val="18"/>
                <w14:textFill>
                  <w14:solidFill>
                    <w14:srgbClr w14:val="141B2E">
                      <w14:lumMod w14:val="10000"/>
                    </w14:srgbClr>
                  </w14:solidFill>
                </w14:textFill>
              </w:rPr>
            </w:pPr>
          </w:p>
          <w:p w14:paraId="28B9C305" w14:textId="3D7B3A05" w:rsidR="001D3578" w:rsidRPr="00BA114C" w:rsidRDefault="00737E53" w:rsidP="001D3578">
            <w:pPr>
              <w:tabs>
                <w:tab w:val="left" w:pos="1500"/>
              </w:tabs>
              <w:jc w:val="both"/>
              <w:rPr>
                <w:rFonts w:ascii="Open Sans" w:hAnsi="Open Sans" w:cs="Open Sans"/>
                <w:color w:val="141B2E"/>
                <w:sz w:val="18"/>
                <w:szCs w:val="18"/>
                <w14:textFill>
                  <w14:solidFill>
                    <w14:srgbClr w14:val="141B2E">
                      <w14:lumMod w14:val="10000"/>
                    </w14:srgbClr>
                  </w14:solidFill>
                </w14:textFill>
              </w:rPr>
            </w:pPr>
            <w:r>
              <w:rPr>
                <w:rFonts w:ascii="Open Sans" w:hAnsi="Open Sans" w:cs="Open Sans"/>
                <w:color w:val="141B2E"/>
                <w:sz w:val="18"/>
                <w:szCs w:val="18"/>
                <w14:textFill>
                  <w14:solidFill>
                    <w14:srgbClr w14:val="141B2E">
                      <w14:lumMod w14:val="10000"/>
                    </w14:srgbClr>
                  </w14:solidFill>
                </w14:textFill>
              </w:rPr>
              <w:t>If this sounds like you, why not join us on our journey?</w:t>
            </w:r>
          </w:p>
          <w:p w14:paraId="4973CBC6" w14:textId="2C581744" w:rsidR="001D3578" w:rsidRPr="00BA114C" w:rsidRDefault="001D3578" w:rsidP="001D3578">
            <w:pPr>
              <w:tabs>
                <w:tab w:val="left" w:pos="1500"/>
              </w:tabs>
              <w:jc w:val="both"/>
              <w:rPr>
                <w:rFonts w:ascii="Open Sans" w:hAnsi="Open Sans" w:cs="Open Sans"/>
                <w:color w:val="141B2E"/>
                <w:sz w:val="18"/>
                <w:szCs w:val="18"/>
              </w:rPr>
            </w:pPr>
          </w:p>
        </w:tc>
      </w:tr>
    </w:tbl>
    <w:p w14:paraId="455B2EA1" w14:textId="58C94A5D" w:rsidR="001D3578" w:rsidRDefault="001D3578" w:rsidP="00493234">
      <w:pPr>
        <w:tabs>
          <w:tab w:val="left" w:pos="1500"/>
        </w:tabs>
        <w:rPr>
          <w:rFonts w:ascii="Open Sans" w:hAnsi="Open Sans" w:cs="Open Sans"/>
        </w:rPr>
      </w:pPr>
    </w:p>
    <w:tbl>
      <w:tblPr>
        <w:tblStyle w:val="TableGrid"/>
        <w:tblW w:w="0" w:type="auto"/>
        <w:tblLook w:val="04A0" w:firstRow="1" w:lastRow="0" w:firstColumn="1" w:lastColumn="0" w:noHBand="0" w:noVBand="1"/>
      </w:tblPr>
      <w:tblGrid>
        <w:gridCol w:w="8926"/>
      </w:tblGrid>
      <w:tr w:rsidR="004439A7" w:rsidRPr="00BA114C" w14:paraId="377598FD" w14:textId="77777777" w:rsidTr="00996117">
        <w:tc>
          <w:tcPr>
            <w:tcW w:w="8926" w:type="dxa"/>
            <w:shd w:val="pct80" w:color="FFFFFF" w:themeColor="background1" w:fill="ED6B06" w:themeFill="accent6"/>
          </w:tcPr>
          <w:p w14:paraId="78934611" w14:textId="77777777" w:rsidR="004439A7" w:rsidRPr="00BA114C" w:rsidRDefault="004439A7" w:rsidP="00996117">
            <w:pPr>
              <w:tabs>
                <w:tab w:val="left" w:pos="1500"/>
              </w:tabs>
              <w:rPr>
                <w:rFonts w:ascii="Open Sans" w:hAnsi="Open Sans" w:cs="Open Sans"/>
                <w:color w:val="141B2E"/>
                <w:sz w:val="18"/>
                <w:szCs w:val="18"/>
              </w:rPr>
            </w:pPr>
          </w:p>
          <w:p w14:paraId="44F3E672" w14:textId="6F7462B4" w:rsidR="004439A7" w:rsidRPr="00BA114C" w:rsidRDefault="004439A7" w:rsidP="00996117">
            <w:pPr>
              <w:tabs>
                <w:tab w:val="left" w:pos="1500"/>
              </w:tabs>
              <w:jc w:val="center"/>
              <w:rPr>
                <w:rFonts w:ascii="Open Sans" w:hAnsi="Open Sans" w:cs="Open Sans"/>
                <w:b/>
                <w:bCs/>
                <w:color w:val="141B2E"/>
                <w:sz w:val="18"/>
                <w:szCs w:val="18"/>
              </w:rPr>
            </w:pPr>
            <w:r>
              <w:rPr>
                <w:rFonts w:ascii="Open Sans" w:hAnsi="Open Sans" w:cs="Open Sans"/>
                <w:b/>
                <w:bCs/>
                <w:color w:val="141B2E"/>
                <w:sz w:val="18"/>
                <w:szCs w:val="18"/>
              </w:rPr>
              <w:t>THE ROLE</w:t>
            </w:r>
          </w:p>
          <w:p w14:paraId="5BDC8F62" w14:textId="77777777" w:rsidR="004439A7" w:rsidRPr="00BA114C" w:rsidRDefault="004439A7" w:rsidP="00996117">
            <w:pPr>
              <w:tabs>
                <w:tab w:val="left" w:pos="1500"/>
              </w:tabs>
              <w:rPr>
                <w:rFonts w:ascii="Open Sans" w:hAnsi="Open Sans" w:cs="Open Sans"/>
                <w:color w:val="141B2E"/>
                <w:sz w:val="18"/>
                <w:szCs w:val="18"/>
              </w:rPr>
            </w:pPr>
          </w:p>
        </w:tc>
      </w:tr>
      <w:tr w:rsidR="004439A7" w:rsidRPr="00BA114C" w14:paraId="24787778" w14:textId="77777777" w:rsidTr="00996117">
        <w:tc>
          <w:tcPr>
            <w:tcW w:w="8926" w:type="dxa"/>
            <w:shd w:val="clear" w:color="auto" w:fill="auto"/>
          </w:tcPr>
          <w:p w14:paraId="357AFB73" w14:textId="77777777" w:rsidR="004439A7" w:rsidRPr="003142B9" w:rsidRDefault="004439A7" w:rsidP="003142B9">
            <w:pPr>
              <w:tabs>
                <w:tab w:val="left" w:pos="1500"/>
              </w:tabs>
              <w:jc w:val="both"/>
              <w:rPr>
                <w:rFonts w:ascii="Open Sans" w:hAnsi="Open Sans" w:cs="Open Sans"/>
                <w:color w:val="141B2E"/>
                <w:sz w:val="18"/>
                <w:szCs w:val="18"/>
              </w:rPr>
            </w:pPr>
          </w:p>
          <w:p w14:paraId="3D0AA3D7" w14:textId="441A9748" w:rsidR="003142B9" w:rsidRPr="003142B9" w:rsidRDefault="003142B9" w:rsidP="003142B9">
            <w:pPr>
              <w:pStyle w:val="paragraph"/>
              <w:shd w:val="clear" w:color="auto" w:fill="FFFFFF"/>
              <w:spacing w:before="0" w:beforeAutospacing="0" w:after="0" w:afterAutospacing="0"/>
              <w:jc w:val="both"/>
              <w:textAlignment w:val="baseline"/>
              <w:rPr>
                <w:rFonts w:ascii="Open Sans" w:hAnsi="Open Sans" w:cs="Open Sans"/>
                <w:sz w:val="18"/>
                <w:szCs w:val="18"/>
              </w:rPr>
            </w:pPr>
            <w:r w:rsidRPr="003142B9">
              <w:rPr>
                <w:rStyle w:val="normaltextrun"/>
                <w:rFonts w:ascii="Open Sans" w:hAnsi="Open Sans" w:cs="Open Sans"/>
                <w:color w:val="201F1E"/>
                <w:sz w:val="18"/>
                <w:szCs w:val="18"/>
              </w:rPr>
              <w:t>As part of our ambitious growth plans, we are now seeking an experience</w:t>
            </w:r>
            <w:r w:rsidR="009F6BE4">
              <w:rPr>
                <w:rStyle w:val="normaltextrun"/>
                <w:rFonts w:ascii="Open Sans" w:hAnsi="Open Sans" w:cs="Open Sans"/>
                <w:color w:val="201F1E"/>
                <w:sz w:val="18"/>
                <w:szCs w:val="18"/>
              </w:rPr>
              <w:t xml:space="preserve">d Business Development Manager who can foster distribution relationships across the international landscape in order to facilitate the delivery of </w:t>
            </w:r>
            <w:proofErr w:type="spellStart"/>
            <w:r w:rsidR="009F6BE4">
              <w:rPr>
                <w:rStyle w:val="normaltextrun"/>
                <w:rFonts w:ascii="Open Sans" w:hAnsi="Open Sans" w:cs="Open Sans"/>
                <w:color w:val="201F1E"/>
                <w:sz w:val="18"/>
                <w:szCs w:val="18"/>
              </w:rPr>
              <w:t>Occuity’s</w:t>
            </w:r>
            <w:proofErr w:type="spellEnd"/>
            <w:r w:rsidR="009F6BE4">
              <w:rPr>
                <w:rStyle w:val="normaltextrun"/>
                <w:rFonts w:ascii="Open Sans" w:hAnsi="Open Sans" w:cs="Open Sans"/>
                <w:color w:val="201F1E"/>
                <w:sz w:val="18"/>
                <w:szCs w:val="18"/>
              </w:rPr>
              <w:t xml:space="preserve"> products to a large and varied potential client base.</w:t>
            </w:r>
          </w:p>
          <w:p w14:paraId="2FCE9D62" w14:textId="73429E47" w:rsidR="004439A7" w:rsidRPr="00BA114C" w:rsidRDefault="004439A7" w:rsidP="003142B9">
            <w:pPr>
              <w:pStyle w:val="paragraph"/>
              <w:shd w:val="clear" w:color="auto" w:fill="FFFFFF"/>
              <w:spacing w:before="0" w:beforeAutospacing="0" w:after="0" w:afterAutospacing="0"/>
              <w:jc w:val="both"/>
              <w:textAlignment w:val="baseline"/>
              <w:rPr>
                <w:rFonts w:ascii="Open Sans" w:hAnsi="Open Sans" w:cs="Open Sans"/>
                <w:color w:val="141B2E"/>
                <w:sz w:val="18"/>
                <w:szCs w:val="18"/>
              </w:rPr>
            </w:pPr>
          </w:p>
        </w:tc>
      </w:tr>
    </w:tbl>
    <w:p w14:paraId="2A5838FF" w14:textId="77777777" w:rsidR="003142B9" w:rsidRDefault="003142B9" w:rsidP="00493234">
      <w:pPr>
        <w:tabs>
          <w:tab w:val="left" w:pos="1500"/>
        </w:tabs>
        <w:rPr>
          <w:rFonts w:ascii="Open Sans" w:hAnsi="Open Sans" w:cs="Open Sans"/>
        </w:rPr>
      </w:pPr>
    </w:p>
    <w:tbl>
      <w:tblPr>
        <w:tblStyle w:val="TableGrid"/>
        <w:tblW w:w="0" w:type="auto"/>
        <w:tblLook w:val="04A0" w:firstRow="1" w:lastRow="0" w:firstColumn="1" w:lastColumn="0" w:noHBand="0" w:noVBand="1"/>
      </w:tblPr>
      <w:tblGrid>
        <w:gridCol w:w="8926"/>
      </w:tblGrid>
      <w:tr w:rsidR="007D69DC" w:rsidRPr="00BA114C" w14:paraId="4500A533" w14:textId="77777777" w:rsidTr="00996117">
        <w:tc>
          <w:tcPr>
            <w:tcW w:w="8926" w:type="dxa"/>
            <w:shd w:val="pct80" w:color="FFFFFF" w:themeColor="background1" w:fill="ED6B06" w:themeFill="accent6"/>
          </w:tcPr>
          <w:p w14:paraId="40C90314" w14:textId="77777777" w:rsidR="007D69DC" w:rsidRPr="00BA114C" w:rsidRDefault="007D69DC" w:rsidP="00996117">
            <w:pPr>
              <w:tabs>
                <w:tab w:val="left" w:pos="1500"/>
              </w:tabs>
              <w:rPr>
                <w:rFonts w:ascii="Open Sans" w:hAnsi="Open Sans" w:cs="Open Sans"/>
                <w:color w:val="141B2E"/>
                <w:sz w:val="18"/>
                <w:szCs w:val="18"/>
              </w:rPr>
            </w:pPr>
          </w:p>
          <w:p w14:paraId="7A87F6EB" w14:textId="75169D0A" w:rsidR="007D69DC" w:rsidRPr="007D69DC" w:rsidRDefault="007D69DC" w:rsidP="00996117">
            <w:pPr>
              <w:tabs>
                <w:tab w:val="left" w:pos="1500"/>
              </w:tabs>
              <w:jc w:val="center"/>
              <w:rPr>
                <w:rFonts w:ascii="Open Sans" w:hAnsi="Open Sans" w:cs="Open Sans"/>
                <w:b/>
                <w:bCs/>
                <w:color w:val="141B2E"/>
                <w:sz w:val="18"/>
                <w:szCs w:val="18"/>
              </w:rPr>
            </w:pPr>
            <w:r>
              <w:rPr>
                <w:rFonts w:ascii="Open Sans" w:hAnsi="Open Sans" w:cs="Open Sans"/>
                <w:b/>
                <w:bCs/>
                <w:color w:val="141B2E"/>
                <w:sz w:val="18"/>
                <w:szCs w:val="18"/>
              </w:rPr>
              <w:t>KEY DUTIES &amp; RESPONSIBILITIES</w:t>
            </w:r>
          </w:p>
          <w:p w14:paraId="4D18A1B6" w14:textId="77777777" w:rsidR="007D69DC" w:rsidRPr="00BA114C" w:rsidRDefault="007D69DC" w:rsidP="00996117">
            <w:pPr>
              <w:tabs>
                <w:tab w:val="left" w:pos="1500"/>
              </w:tabs>
              <w:jc w:val="center"/>
              <w:rPr>
                <w:rFonts w:ascii="Open Sans" w:hAnsi="Open Sans" w:cs="Open Sans"/>
                <w:color w:val="141B2E"/>
                <w:sz w:val="18"/>
                <w:szCs w:val="18"/>
              </w:rPr>
            </w:pPr>
          </w:p>
        </w:tc>
      </w:tr>
      <w:tr w:rsidR="007D69DC" w:rsidRPr="00BA114C" w14:paraId="0FA9EE0E" w14:textId="77777777" w:rsidTr="00996117">
        <w:tc>
          <w:tcPr>
            <w:tcW w:w="8926" w:type="dxa"/>
            <w:shd w:val="clear" w:color="auto" w:fill="auto"/>
          </w:tcPr>
          <w:p w14:paraId="68D8756F" w14:textId="77777777" w:rsidR="00E04533" w:rsidRPr="004439A7" w:rsidRDefault="00E04533" w:rsidP="00996117">
            <w:pPr>
              <w:jc w:val="both"/>
              <w:rPr>
                <w:rFonts w:ascii="Open Sans" w:eastAsia="Arial" w:hAnsi="Open Sans" w:cs="Open Sans"/>
                <w:color w:val="141B2E"/>
                <w:sz w:val="18"/>
                <w:szCs w:val="18"/>
              </w:rPr>
            </w:pPr>
          </w:p>
          <w:p w14:paraId="26C5BD47" w14:textId="1F0F26E0" w:rsidR="00860C46" w:rsidRDefault="009B0D65" w:rsidP="00860C46">
            <w:pPr>
              <w:pStyle w:val="ListParagraph"/>
              <w:numPr>
                <w:ilvl w:val="0"/>
                <w:numId w:val="20"/>
              </w:numPr>
              <w:shd w:val="clear" w:color="auto" w:fill="FFFFFF"/>
              <w:jc w:val="both"/>
              <w:textAlignment w:val="baseline"/>
              <w:rPr>
                <w:rFonts w:ascii="Open Sans" w:eastAsia="Times New Roman" w:hAnsi="Open Sans" w:cs="Open Sans"/>
                <w:sz w:val="18"/>
                <w:szCs w:val="18"/>
                <w:lang w:eastAsia="en-GB"/>
              </w:rPr>
            </w:pPr>
            <w:r>
              <w:rPr>
                <w:rFonts w:ascii="Open Sans" w:eastAsia="Times New Roman" w:hAnsi="Open Sans" w:cs="Open Sans"/>
                <w:sz w:val="18"/>
                <w:szCs w:val="18"/>
                <w:lang w:eastAsia="en-GB"/>
              </w:rPr>
              <w:t>Implementing</w:t>
            </w:r>
            <w:r w:rsidR="00860C46">
              <w:rPr>
                <w:rFonts w:ascii="Open Sans" w:eastAsia="Times New Roman" w:hAnsi="Open Sans" w:cs="Open Sans"/>
                <w:sz w:val="18"/>
                <w:szCs w:val="18"/>
                <w:lang w:eastAsia="en-GB"/>
              </w:rPr>
              <w:t xml:space="preserve"> the busines</w:t>
            </w:r>
            <w:r w:rsidR="008C72CF">
              <w:rPr>
                <w:rFonts w:ascii="Open Sans" w:eastAsia="Times New Roman" w:hAnsi="Open Sans" w:cs="Open Sans"/>
                <w:sz w:val="18"/>
                <w:szCs w:val="18"/>
                <w:lang w:eastAsia="en-GB"/>
              </w:rPr>
              <w:t xml:space="preserve">s development </w:t>
            </w:r>
            <w:r w:rsidR="00860C46">
              <w:rPr>
                <w:rFonts w:ascii="Open Sans" w:eastAsia="Times New Roman" w:hAnsi="Open Sans" w:cs="Open Sans"/>
                <w:sz w:val="18"/>
                <w:szCs w:val="18"/>
                <w:lang w:eastAsia="en-GB"/>
              </w:rPr>
              <w:t xml:space="preserve">strategy in order to facilitate the expansion of </w:t>
            </w:r>
            <w:proofErr w:type="spellStart"/>
            <w:r w:rsidR="00860C46">
              <w:rPr>
                <w:rFonts w:ascii="Open Sans" w:eastAsia="Times New Roman" w:hAnsi="Open Sans" w:cs="Open Sans"/>
                <w:sz w:val="18"/>
                <w:szCs w:val="18"/>
                <w:lang w:eastAsia="en-GB"/>
              </w:rPr>
              <w:t>Occuity’s</w:t>
            </w:r>
            <w:proofErr w:type="spellEnd"/>
            <w:r w:rsidR="00860C46">
              <w:rPr>
                <w:rFonts w:ascii="Open Sans" w:eastAsia="Times New Roman" w:hAnsi="Open Sans" w:cs="Open Sans"/>
                <w:sz w:val="18"/>
                <w:szCs w:val="18"/>
                <w:lang w:eastAsia="en-GB"/>
              </w:rPr>
              <w:t xml:space="preserve"> international </w:t>
            </w:r>
            <w:r w:rsidR="00841444">
              <w:rPr>
                <w:rFonts w:ascii="Open Sans" w:eastAsia="Times New Roman" w:hAnsi="Open Sans" w:cs="Open Sans"/>
                <w:sz w:val="18"/>
                <w:szCs w:val="18"/>
                <w:lang w:eastAsia="en-GB"/>
              </w:rPr>
              <w:t>ophthalmology</w:t>
            </w:r>
            <w:r>
              <w:rPr>
                <w:rFonts w:ascii="Open Sans" w:eastAsia="Times New Roman" w:hAnsi="Open Sans" w:cs="Open Sans"/>
                <w:sz w:val="18"/>
                <w:szCs w:val="18"/>
                <w:lang w:eastAsia="en-GB"/>
              </w:rPr>
              <w:t xml:space="preserve"> and optometry</w:t>
            </w:r>
            <w:r w:rsidR="00841444">
              <w:rPr>
                <w:rFonts w:ascii="Open Sans" w:eastAsia="Times New Roman" w:hAnsi="Open Sans" w:cs="Open Sans"/>
                <w:sz w:val="18"/>
                <w:szCs w:val="18"/>
                <w:lang w:eastAsia="en-GB"/>
              </w:rPr>
              <w:t xml:space="preserve"> </w:t>
            </w:r>
            <w:r w:rsidR="00860C46">
              <w:rPr>
                <w:rFonts w:ascii="Open Sans" w:eastAsia="Times New Roman" w:hAnsi="Open Sans" w:cs="Open Sans"/>
                <w:sz w:val="18"/>
                <w:szCs w:val="18"/>
                <w:lang w:eastAsia="en-GB"/>
              </w:rPr>
              <w:t xml:space="preserve">distributor </w:t>
            </w:r>
            <w:proofErr w:type="spellStart"/>
            <w:r w:rsidR="00860C46">
              <w:rPr>
                <w:rFonts w:ascii="Open Sans" w:eastAsia="Times New Roman" w:hAnsi="Open Sans" w:cs="Open Sans"/>
                <w:sz w:val="18"/>
                <w:szCs w:val="18"/>
                <w:lang w:eastAsia="en-GB"/>
              </w:rPr>
              <w:t>base</w:t>
            </w:r>
            <w:proofErr w:type="spellEnd"/>
            <w:r>
              <w:rPr>
                <w:rFonts w:ascii="Open Sans" w:eastAsia="Times New Roman" w:hAnsi="Open Sans" w:cs="Open Sans"/>
                <w:sz w:val="18"/>
                <w:szCs w:val="18"/>
                <w:lang w:eastAsia="en-GB"/>
              </w:rPr>
              <w:t xml:space="preserve"> in conjunction with the management team</w:t>
            </w:r>
          </w:p>
          <w:p w14:paraId="1A9A23AD" w14:textId="7D4A5A98" w:rsidR="007D6D1A" w:rsidRDefault="007D6D1A" w:rsidP="00860C46">
            <w:pPr>
              <w:pStyle w:val="ListParagraph"/>
              <w:numPr>
                <w:ilvl w:val="0"/>
                <w:numId w:val="20"/>
              </w:numPr>
              <w:shd w:val="clear" w:color="auto" w:fill="FFFFFF"/>
              <w:jc w:val="both"/>
              <w:textAlignment w:val="baseline"/>
              <w:rPr>
                <w:rFonts w:ascii="Open Sans" w:eastAsia="Times New Roman" w:hAnsi="Open Sans" w:cs="Open Sans"/>
                <w:sz w:val="18"/>
                <w:szCs w:val="18"/>
                <w:lang w:eastAsia="en-GB"/>
              </w:rPr>
            </w:pPr>
            <w:r>
              <w:rPr>
                <w:rFonts w:ascii="Open Sans" w:eastAsia="Times New Roman" w:hAnsi="Open Sans" w:cs="Open Sans"/>
                <w:sz w:val="18"/>
                <w:szCs w:val="18"/>
                <w:lang w:eastAsia="en-GB"/>
              </w:rPr>
              <w:t xml:space="preserve">Develop a deep understanding of </w:t>
            </w:r>
            <w:proofErr w:type="spellStart"/>
            <w:r>
              <w:rPr>
                <w:rFonts w:ascii="Open Sans" w:eastAsia="Times New Roman" w:hAnsi="Open Sans" w:cs="Open Sans"/>
                <w:sz w:val="18"/>
                <w:szCs w:val="18"/>
                <w:lang w:eastAsia="en-GB"/>
              </w:rPr>
              <w:t>Occuity’s</w:t>
            </w:r>
            <w:proofErr w:type="spellEnd"/>
            <w:r>
              <w:rPr>
                <w:rFonts w:ascii="Open Sans" w:eastAsia="Times New Roman" w:hAnsi="Open Sans" w:cs="Open Sans"/>
                <w:sz w:val="18"/>
                <w:szCs w:val="18"/>
                <w:lang w:eastAsia="en-GB"/>
              </w:rPr>
              <w:t xml:space="preserve"> products in order to identify the most appropriate markets for distribution</w:t>
            </w:r>
          </w:p>
          <w:p w14:paraId="02DEB3AD" w14:textId="77777777" w:rsidR="007D6D1A" w:rsidRPr="007D6D1A" w:rsidRDefault="007D6D1A" w:rsidP="007D6D1A">
            <w:pPr>
              <w:shd w:val="clear" w:color="auto" w:fill="FFFFFF"/>
              <w:jc w:val="both"/>
              <w:textAlignment w:val="baseline"/>
              <w:rPr>
                <w:rFonts w:ascii="Open Sans" w:eastAsia="Times New Roman" w:hAnsi="Open Sans" w:cs="Open Sans"/>
                <w:sz w:val="18"/>
                <w:szCs w:val="18"/>
                <w:lang w:eastAsia="en-GB"/>
              </w:rPr>
            </w:pPr>
          </w:p>
          <w:p w14:paraId="6EDDF281" w14:textId="16071FDE" w:rsidR="007D6D1A" w:rsidRPr="005068B4" w:rsidRDefault="00097E21" w:rsidP="005068B4">
            <w:pPr>
              <w:pStyle w:val="ListParagraph"/>
              <w:numPr>
                <w:ilvl w:val="0"/>
                <w:numId w:val="20"/>
              </w:numPr>
              <w:shd w:val="clear" w:color="auto" w:fill="FFFFFF"/>
              <w:jc w:val="both"/>
              <w:textAlignment w:val="baseline"/>
              <w:rPr>
                <w:rFonts w:ascii="Open Sans" w:eastAsia="Times New Roman" w:hAnsi="Open Sans" w:cs="Open Sans"/>
                <w:sz w:val="18"/>
                <w:szCs w:val="18"/>
                <w:lang w:eastAsia="en-GB"/>
              </w:rPr>
            </w:pPr>
            <w:r w:rsidRPr="005068B4">
              <w:rPr>
                <w:rFonts w:ascii="Open Sans" w:eastAsia="Times New Roman" w:hAnsi="Open Sans" w:cs="Open Sans"/>
                <w:sz w:val="18"/>
                <w:szCs w:val="18"/>
                <w:lang w:eastAsia="en-GB"/>
              </w:rPr>
              <w:lastRenderedPageBreak/>
              <w:t xml:space="preserve">Responsible for </w:t>
            </w:r>
            <w:r w:rsidR="00860C46" w:rsidRPr="005068B4">
              <w:rPr>
                <w:rFonts w:ascii="Open Sans" w:eastAsia="Times New Roman" w:hAnsi="Open Sans" w:cs="Open Sans"/>
                <w:sz w:val="18"/>
                <w:szCs w:val="18"/>
                <w:lang w:eastAsia="en-GB"/>
              </w:rPr>
              <w:t>researching</w:t>
            </w:r>
            <w:r w:rsidR="00841444" w:rsidRPr="005068B4">
              <w:rPr>
                <w:rFonts w:ascii="Open Sans" w:eastAsia="Times New Roman" w:hAnsi="Open Sans" w:cs="Open Sans"/>
                <w:sz w:val="18"/>
                <w:szCs w:val="18"/>
                <w:lang w:eastAsia="en-GB"/>
              </w:rPr>
              <w:t>,</w:t>
            </w:r>
            <w:r w:rsidR="00860C46" w:rsidRPr="005068B4">
              <w:rPr>
                <w:rFonts w:ascii="Open Sans" w:eastAsia="Times New Roman" w:hAnsi="Open Sans" w:cs="Open Sans"/>
                <w:sz w:val="18"/>
                <w:szCs w:val="18"/>
                <w:lang w:eastAsia="en-GB"/>
              </w:rPr>
              <w:t xml:space="preserve"> </w:t>
            </w:r>
            <w:r w:rsidR="00841444" w:rsidRPr="005068B4">
              <w:rPr>
                <w:rFonts w:ascii="Open Sans" w:eastAsia="Times New Roman" w:hAnsi="Open Sans" w:cs="Open Sans"/>
                <w:sz w:val="18"/>
                <w:szCs w:val="18"/>
                <w:lang w:eastAsia="en-GB"/>
              </w:rPr>
              <w:t xml:space="preserve">comparing </w:t>
            </w:r>
            <w:r w:rsidR="00860C46" w:rsidRPr="005068B4">
              <w:rPr>
                <w:rFonts w:ascii="Open Sans" w:eastAsia="Times New Roman" w:hAnsi="Open Sans" w:cs="Open Sans"/>
                <w:sz w:val="18"/>
                <w:szCs w:val="18"/>
                <w:lang w:eastAsia="en-GB"/>
              </w:rPr>
              <w:t xml:space="preserve">and </w:t>
            </w:r>
            <w:r w:rsidRPr="005068B4">
              <w:rPr>
                <w:rFonts w:ascii="Open Sans" w:eastAsia="Times New Roman" w:hAnsi="Open Sans" w:cs="Open Sans"/>
                <w:sz w:val="18"/>
                <w:szCs w:val="18"/>
                <w:lang w:eastAsia="en-GB"/>
              </w:rPr>
              <w:t xml:space="preserve">identifying </w:t>
            </w:r>
            <w:r w:rsidR="007D6D1A" w:rsidRPr="005068B4">
              <w:rPr>
                <w:rFonts w:ascii="Open Sans" w:eastAsia="Times New Roman" w:hAnsi="Open Sans" w:cs="Open Sans"/>
                <w:sz w:val="18"/>
                <w:szCs w:val="18"/>
                <w:lang w:eastAsia="en-GB"/>
              </w:rPr>
              <w:t xml:space="preserve">potential </w:t>
            </w:r>
            <w:r w:rsidR="00860C46" w:rsidRPr="005068B4">
              <w:rPr>
                <w:rFonts w:ascii="Open Sans" w:eastAsia="Times New Roman" w:hAnsi="Open Sans" w:cs="Open Sans"/>
                <w:sz w:val="18"/>
                <w:szCs w:val="18"/>
                <w:lang w:eastAsia="en-GB"/>
              </w:rPr>
              <w:t xml:space="preserve">new </w:t>
            </w:r>
            <w:r w:rsidR="007D6D1A" w:rsidRPr="005068B4">
              <w:rPr>
                <w:rFonts w:ascii="Open Sans" w:eastAsia="Times New Roman" w:hAnsi="Open Sans" w:cs="Open Sans"/>
                <w:sz w:val="18"/>
                <w:szCs w:val="18"/>
                <w:lang w:eastAsia="en-GB"/>
              </w:rPr>
              <w:t>distributors</w:t>
            </w:r>
            <w:r w:rsidR="00860C46" w:rsidRPr="005068B4">
              <w:rPr>
                <w:rFonts w:ascii="Open Sans" w:eastAsia="Times New Roman" w:hAnsi="Open Sans" w:cs="Open Sans"/>
                <w:sz w:val="18"/>
                <w:szCs w:val="18"/>
                <w:lang w:eastAsia="en-GB"/>
              </w:rPr>
              <w:t xml:space="preserve"> </w:t>
            </w:r>
            <w:r w:rsidR="007D6D1A" w:rsidRPr="005068B4">
              <w:rPr>
                <w:rFonts w:ascii="Open Sans" w:eastAsia="Times New Roman" w:hAnsi="Open Sans" w:cs="Open Sans"/>
                <w:sz w:val="18"/>
                <w:szCs w:val="18"/>
                <w:lang w:eastAsia="en-GB"/>
              </w:rPr>
              <w:t>across the international market</w:t>
            </w:r>
            <w:r w:rsidR="00841444" w:rsidRPr="005068B4">
              <w:rPr>
                <w:rFonts w:ascii="Open Sans" w:eastAsia="Times New Roman" w:hAnsi="Open Sans" w:cs="Open Sans"/>
                <w:sz w:val="18"/>
                <w:szCs w:val="18"/>
                <w:lang w:eastAsia="en-GB"/>
              </w:rPr>
              <w:t>place</w:t>
            </w:r>
            <w:r w:rsidRPr="005068B4">
              <w:rPr>
                <w:rFonts w:ascii="Open Sans" w:eastAsia="Times New Roman" w:hAnsi="Open Sans" w:cs="Open Sans"/>
                <w:sz w:val="18"/>
                <w:szCs w:val="18"/>
                <w:lang w:eastAsia="en-GB"/>
              </w:rPr>
              <w:t xml:space="preserve"> </w:t>
            </w:r>
            <w:r w:rsidR="007D6D1A" w:rsidRPr="005068B4">
              <w:rPr>
                <w:rFonts w:ascii="Open Sans" w:eastAsia="Times New Roman" w:hAnsi="Open Sans" w:cs="Open Sans"/>
                <w:sz w:val="18"/>
                <w:szCs w:val="18"/>
                <w:lang w:eastAsia="en-GB"/>
              </w:rPr>
              <w:t xml:space="preserve">and </w:t>
            </w:r>
            <w:r w:rsidR="00841444" w:rsidRPr="005068B4">
              <w:rPr>
                <w:rFonts w:ascii="Open Sans" w:eastAsia="Times New Roman" w:hAnsi="Open Sans" w:cs="Open Sans"/>
                <w:sz w:val="18"/>
                <w:szCs w:val="18"/>
                <w:lang w:eastAsia="en-GB"/>
              </w:rPr>
              <w:t>determining which of these to develop</w:t>
            </w:r>
            <w:r w:rsidR="007D6D1A" w:rsidRPr="005068B4">
              <w:rPr>
                <w:rFonts w:ascii="Open Sans" w:eastAsia="Times New Roman" w:hAnsi="Open Sans" w:cs="Open Sans"/>
                <w:sz w:val="18"/>
                <w:szCs w:val="18"/>
                <w:lang w:eastAsia="en-GB"/>
              </w:rPr>
              <w:t xml:space="preserve"> into successful, ongoing partnerships</w:t>
            </w:r>
          </w:p>
          <w:p w14:paraId="7E13BEAB" w14:textId="02B15F34" w:rsidR="00E37608" w:rsidRDefault="00860C46" w:rsidP="00E37608">
            <w:pPr>
              <w:pStyle w:val="ListParagraph"/>
              <w:numPr>
                <w:ilvl w:val="0"/>
                <w:numId w:val="20"/>
              </w:numPr>
              <w:shd w:val="clear" w:color="auto" w:fill="FFFFFF"/>
              <w:jc w:val="both"/>
              <w:textAlignment w:val="baseline"/>
              <w:rPr>
                <w:rFonts w:ascii="Open Sans" w:eastAsia="Times New Roman" w:hAnsi="Open Sans" w:cs="Open Sans"/>
                <w:sz w:val="18"/>
                <w:szCs w:val="18"/>
                <w:lang w:eastAsia="en-GB"/>
              </w:rPr>
            </w:pPr>
            <w:r w:rsidRPr="007D6D1A">
              <w:rPr>
                <w:rFonts w:ascii="Open Sans" w:eastAsia="Times New Roman" w:hAnsi="Open Sans" w:cs="Open Sans"/>
                <w:sz w:val="18"/>
                <w:szCs w:val="18"/>
                <w:lang w:eastAsia="en-GB"/>
              </w:rPr>
              <w:t xml:space="preserve">Enhance and progress existing </w:t>
            </w:r>
            <w:r w:rsidR="007D6D1A">
              <w:rPr>
                <w:rFonts w:ascii="Open Sans" w:eastAsia="Times New Roman" w:hAnsi="Open Sans" w:cs="Open Sans"/>
                <w:sz w:val="18"/>
                <w:szCs w:val="18"/>
                <w:lang w:eastAsia="en-GB"/>
              </w:rPr>
              <w:t xml:space="preserve">distributor </w:t>
            </w:r>
            <w:r w:rsidRPr="007D6D1A">
              <w:rPr>
                <w:rFonts w:ascii="Open Sans" w:eastAsia="Times New Roman" w:hAnsi="Open Sans" w:cs="Open Sans"/>
                <w:sz w:val="18"/>
                <w:szCs w:val="18"/>
                <w:lang w:eastAsia="en-GB"/>
              </w:rPr>
              <w:t xml:space="preserve">relationships </w:t>
            </w:r>
          </w:p>
          <w:p w14:paraId="699E00FD" w14:textId="5F48B25B" w:rsidR="00E37608" w:rsidRPr="00E37608" w:rsidRDefault="00E37608" w:rsidP="00E37608">
            <w:pPr>
              <w:pStyle w:val="ListParagraph"/>
              <w:numPr>
                <w:ilvl w:val="0"/>
                <w:numId w:val="20"/>
              </w:numPr>
              <w:shd w:val="clear" w:color="auto" w:fill="FFFFFF"/>
              <w:jc w:val="both"/>
              <w:textAlignment w:val="baseline"/>
              <w:rPr>
                <w:rFonts w:ascii="Open Sans" w:eastAsia="Times New Roman" w:hAnsi="Open Sans" w:cs="Open Sans"/>
                <w:sz w:val="18"/>
                <w:szCs w:val="18"/>
                <w:lang w:eastAsia="en-GB"/>
              </w:rPr>
            </w:pPr>
            <w:r>
              <w:rPr>
                <w:rFonts w:ascii="Open Sans" w:eastAsia="Times New Roman" w:hAnsi="Open Sans" w:cs="Open Sans"/>
                <w:sz w:val="18"/>
                <w:szCs w:val="18"/>
                <w:lang w:eastAsia="en-GB"/>
              </w:rPr>
              <w:t xml:space="preserve">Negotiate with distribution partners in order to ensure the best possible terms for </w:t>
            </w:r>
            <w:proofErr w:type="gramStart"/>
            <w:r>
              <w:rPr>
                <w:rFonts w:ascii="Open Sans" w:eastAsia="Times New Roman" w:hAnsi="Open Sans" w:cs="Open Sans"/>
                <w:sz w:val="18"/>
                <w:szCs w:val="18"/>
                <w:lang w:eastAsia="en-GB"/>
              </w:rPr>
              <w:t xml:space="preserve">business </w:t>
            </w:r>
            <w:r w:rsidR="009B0D65">
              <w:rPr>
                <w:rFonts w:ascii="Open Sans" w:eastAsia="Times New Roman" w:hAnsi="Open Sans" w:cs="Open Sans"/>
                <w:sz w:val="18"/>
                <w:szCs w:val="18"/>
                <w:lang w:eastAsia="en-GB"/>
              </w:rPr>
              <w:t xml:space="preserve"> and</w:t>
            </w:r>
            <w:proofErr w:type="gramEnd"/>
            <w:r w:rsidR="009B0D65">
              <w:rPr>
                <w:rFonts w:ascii="Open Sans" w:eastAsia="Times New Roman" w:hAnsi="Open Sans" w:cs="Open Sans"/>
                <w:sz w:val="18"/>
                <w:szCs w:val="18"/>
                <w:lang w:eastAsia="en-GB"/>
              </w:rPr>
              <w:t xml:space="preserve"> leverage existing knowledge to negotiate with distribution partners</w:t>
            </w:r>
          </w:p>
          <w:p w14:paraId="02C08DAD" w14:textId="2C904F30" w:rsidR="007D6D1A" w:rsidRDefault="00841444" w:rsidP="003E26DC">
            <w:pPr>
              <w:pStyle w:val="ListParagraph"/>
              <w:numPr>
                <w:ilvl w:val="0"/>
                <w:numId w:val="20"/>
              </w:numPr>
              <w:shd w:val="clear" w:color="auto" w:fill="FFFFFF"/>
              <w:jc w:val="both"/>
              <w:textAlignment w:val="baseline"/>
              <w:rPr>
                <w:rFonts w:ascii="Open Sans" w:eastAsia="Times New Roman" w:hAnsi="Open Sans" w:cs="Open Sans"/>
                <w:sz w:val="18"/>
                <w:szCs w:val="18"/>
                <w:lang w:eastAsia="en-GB"/>
              </w:rPr>
            </w:pPr>
            <w:r>
              <w:rPr>
                <w:rFonts w:ascii="Open Sans" w:eastAsia="Times New Roman" w:hAnsi="Open Sans" w:cs="Open Sans"/>
                <w:sz w:val="18"/>
                <w:szCs w:val="18"/>
                <w:lang w:eastAsia="en-GB"/>
              </w:rPr>
              <w:t>Discern and remain up-to-date with the regulatory landscape across the various international markets</w:t>
            </w:r>
          </w:p>
          <w:p w14:paraId="52DBD55E" w14:textId="373AA64D" w:rsidR="00841444" w:rsidRDefault="00841444" w:rsidP="003E26DC">
            <w:pPr>
              <w:pStyle w:val="ListParagraph"/>
              <w:numPr>
                <w:ilvl w:val="0"/>
                <w:numId w:val="20"/>
              </w:numPr>
              <w:shd w:val="clear" w:color="auto" w:fill="FFFFFF"/>
              <w:jc w:val="both"/>
              <w:textAlignment w:val="baseline"/>
              <w:rPr>
                <w:rFonts w:ascii="Open Sans" w:eastAsia="Times New Roman" w:hAnsi="Open Sans" w:cs="Open Sans"/>
                <w:sz w:val="18"/>
                <w:szCs w:val="18"/>
                <w:lang w:eastAsia="en-GB"/>
              </w:rPr>
            </w:pPr>
            <w:r>
              <w:rPr>
                <w:rFonts w:ascii="Open Sans" w:eastAsia="Times New Roman" w:hAnsi="Open Sans" w:cs="Open Sans"/>
                <w:sz w:val="18"/>
                <w:szCs w:val="18"/>
                <w:lang w:eastAsia="en-GB"/>
              </w:rPr>
              <w:t xml:space="preserve">Keep </w:t>
            </w:r>
            <w:proofErr w:type="spellStart"/>
            <w:r>
              <w:rPr>
                <w:rFonts w:ascii="Open Sans" w:eastAsia="Times New Roman" w:hAnsi="Open Sans" w:cs="Open Sans"/>
                <w:sz w:val="18"/>
                <w:szCs w:val="18"/>
                <w:lang w:eastAsia="en-GB"/>
              </w:rPr>
              <w:t>breast</w:t>
            </w:r>
            <w:proofErr w:type="spellEnd"/>
            <w:r>
              <w:rPr>
                <w:rFonts w:ascii="Open Sans" w:eastAsia="Times New Roman" w:hAnsi="Open Sans" w:cs="Open Sans"/>
                <w:sz w:val="18"/>
                <w:szCs w:val="18"/>
                <w:lang w:eastAsia="en-GB"/>
              </w:rPr>
              <w:t xml:space="preserve"> of all new initiatives within </w:t>
            </w:r>
            <w:proofErr w:type="spellStart"/>
            <w:r>
              <w:rPr>
                <w:rFonts w:ascii="Open Sans" w:eastAsia="Times New Roman" w:hAnsi="Open Sans" w:cs="Open Sans"/>
                <w:sz w:val="18"/>
                <w:szCs w:val="18"/>
                <w:lang w:eastAsia="en-GB"/>
              </w:rPr>
              <w:t>Occuity’s</w:t>
            </w:r>
            <w:proofErr w:type="spellEnd"/>
            <w:r>
              <w:rPr>
                <w:rFonts w:ascii="Open Sans" w:eastAsia="Times New Roman" w:hAnsi="Open Sans" w:cs="Open Sans"/>
                <w:sz w:val="18"/>
                <w:szCs w:val="18"/>
                <w:lang w:eastAsia="en-GB"/>
              </w:rPr>
              <w:t xml:space="preserve"> product pipeline </w:t>
            </w:r>
          </w:p>
          <w:p w14:paraId="600AA4D9" w14:textId="7E1F1950" w:rsidR="00841444" w:rsidRDefault="00841444" w:rsidP="003E26DC">
            <w:pPr>
              <w:pStyle w:val="ListParagraph"/>
              <w:numPr>
                <w:ilvl w:val="0"/>
                <w:numId w:val="20"/>
              </w:numPr>
              <w:shd w:val="clear" w:color="auto" w:fill="FFFFFF"/>
              <w:jc w:val="both"/>
              <w:textAlignment w:val="baseline"/>
              <w:rPr>
                <w:rFonts w:ascii="Open Sans" w:eastAsia="Times New Roman" w:hAnsi="Open Sans" w:cs="Open Sans"/>
                <w:sz w:val="18"/>
                <w:szCs w:val="18"/>
                <w:lang w:eastAsia="en-GB"/>
              </w:rPr>
            </w:pPr>
            <w:r>
              <w:rPr>
                <w:rFonts w:ascii="Open Sans" w:eastAsia="Times New Roman" w:hAnsi="Open Sans" w:cs="Open Sans"/>
                <w:sz w:val="18"/>
                <w:szCs w:val="18"/>
                <w:lang w:eastAsia="en-GB"/>
              </w:rPr>
              <w:t xml:space="preserve">Remain </w:t>
            </w:r>
            <w:r w:rsidR="008C72CF">
              <w:rPr>
                <w:rFonts w:ascii="Open Sans" w:eastAsia="Times New Roman" w:hAnsi="Open Sans" w:cs="Open Sans"/>
                <w:sz w:val="18"/>
                <w:szCs w:val="18"/>
                <w:lang w:eastAsia="en-GB"/>
              </w:rPr>
              <w:t xml:space="preserve">fully </w:t>
            </w:r>
            <w:r>
              <w:rPr>
                <w:rFonts w:ascii="Open Sans" w:eastAsia="Times New Roman" w:hAnsi="Open Sans" w:cs="Open Sans"/>
                <w:sz w:val="18"/>
                <w:szCs w:val="18"/>
                <w:lang w:eastAsia="en-GB"/>
              </w:rPr>
              <w:t xml:space="preserve">up-to-date on </w:t>
            </w:r>
            <w:r w:rsidR="008C72CF">
              <w:rPr>
                <w:rFonts w:ascii="Open Sans" w:eastAsia="Times New Roman" w:hAnsi="Open Sans" w:cs="Open Sans"/>
                <w:sz w:val="18"/>
                <w:szCs w:val="18"/>
                <w:lang w:eastAsia="en-GB"/>
              </w:rPr>
              <w:t xml:space="preserve">changes within </w:t>
            </w:r>
            <w:r>
              <w:rPr>
                <w:rFonts w:ascii="Open Sans" w:eastAsia="Times New Roman" w:hAnsi="Open Sans" w:cs="Open Sans"/>
                <w:sz w:val="18"/>
                <w:szCs w:val="18"/>
                <w:lang w:eastAsia="en-GB"/>
              </w:rPr>
              <w:t xml:space="preserve">the </w:t>
            </w:r>
            <w:r w:rsidR="008C72CF">
              <w:rPr>
                <w:rFonts w:ascii="Open Sans" w:eastAsia="Times New Roman" w:hAnsi="Open Sans" w:cs="Open Sans"/>
                <w:sz w:val="18"/>
                <w:szCs w:val="18"/>
                <w:lang w:eastAsia="en-GB"/>
              </w:rPr>
              <w:t xml:space="preserve">international </w:t>
            </w:r>
            <w:r>
              <w:rPr>
                <w:rFonts w:ascii="Open Sans" w:eastAsia="Times New Roman" w:hAnsi="Open Sans" w:cs="Open Sans"/>
                <w:sz w:val="18"/>
                <w:szCs w:val="18"/>
                <w:lang w:eastAsia="en-GB"/>
              </w:rPr>
              <w:t xml:space="preserve">ophthalmology </w:t>
            </w:r>
            <w:r w:rsidR="009B0D65">
              <w:rPr>
                <w:rFonts w:ascii="Open Sans" w:eastAsia="Times New Roman" w:hAnsi="Open Sans" w:cs="Open Sans"/>
                <w:sz w:val="18"/>
                <w:szCs w:val="18"/>
                <w:lang w:eastAsia="en-GB"/>
              </w:rPr>
              <w:t xml:space="preserve">and optometry </w:t>
            </w:r>
            <w:r>
              <w:rPr>
                <w:rFonts w:ascii="Open Sans" w:eastAsia="Times New Roman" w:hAnsi="Open Sans" w:cs="Open Sans"/>
                <w:sz w:val="18"/>
                <w:szCs w:val="18"/>
                <w:lang w:eastAsia="en-GB"/>
              </w:rPr>
              <w:t>landscape</w:t>
            </w:r>
            <w:r w:rsidR="008C72CF">
              <w:rPr>
                <w:rFonts w:ascii="Open Sans" w:eastAsia="Times New Roman" w:hAnsi="Open Sans" w:cs="Open Sans"/>
                <w:sz w:val="18"/>
                <w:szCs w:val="18"/>
                <w:lang w:eastAsia="en-GB"/>
              </w:rPr>
              <w:t xml:space="preserve"> in order to identify potential new areas for business development</w:t>
            </w:r>
          </w:p>
          <w:p w14:paraId="19BFB7C3" w14:textId="1466F589" w:rsidR="008C72CF" w:rsidRPr="008C72CF" w:rsidRDefault="008C72CF" w:rsidP="008C72CF">
            <w:pPr>
              <w:pStyle w:val="ListParagraph"/>
              <w:numPr>
                <w:ilvl w:val="0"/>
                <w:numId w:val="20"/>
              </w:numPr>
              <w:shd w:val="clear" w:color="auto" w:fill="FFFFFF"/>
              <w:jc w:val="both"/>
              <w:textAlignment w:val="baseline"/>
              <w:rPr>
                <w:rFonts w:ascii="Open Sans" w:eastAsia="Times New Roman" w:hAnsi="Open Sans" w:cs="Open Sans"/>
                <w:sz w:val="18"/>
                <w:szCs w:val="18"/>
                <w:lang w:eastAsia="en-GB"/>
              </w:rPr>
            </w:pPr>
            <w:r>
              <w:rPr>
                <w:rFonts w:ascii="Open Sans" w:eastAsia="Times New Roman" w:hAnsi="Open Sans" w:cs="Open Sans"/>
                <w:sz w:val="18"/>
                <w:szCs w:val="18"/>
                <w:lang w:eastAsia="en-GB"/>
              </w:rPr>
              <w:t xml:space="preserve">Act as the first point of contact for all international distribution queries relating to </w:t>
            </w:r>
            <w:proofErr w:type="spellStart"/>
            <w:r>
              <w:rPr>
                <w:rFonts w:ascii="Open Sans" w:eastAsia="Times New Roman" w:hAnsi="Open Sans" w:cs="Open Sans"/>
                <w:sz w:val="18"/>
                <w:szCs w:val="18"/>
                <w:lang w:eastAsia="en-GB"/>
              </w:rPr>
              <w:t>Occuity’s</w:t>
            </w:r>
            <w:proofErr w:type="spellEnd"/>
            <w:r>
              <w:rPr>
                <w:rFonts w:ascii="Open Sans" w:eastAsia="Times New Roman" w:hAnsi="Open Sans" w:cs="Open Sans"/>
                <w:sz w:val="18"/>
                <w:szCs w:val="18"/>
                <w:lang w:eastAsia="en-GB"/>
              </w:rPr>
              <w:t xml:space="preserve"> products</w:t>
            </w:r>
          </w:p>
          <w:p w14:paraId="2CDC049E" w14:textId="2B33514A" w:rsidR="007D6D1A" w:rsidRPr="00860C46" w:rsidRDefault="007D6D1A" w:rsidP="007D6D1A">
            <w:pPr>
              <w:pStyle w:val="ListParagraph"/>
              <w:shd w:val="clear" w:color="auto" w:fill="FFFFFF"/>
              <w:ind w:left="754"/>
              <w:jc w:val="both"/>
              <w:textAlignment w:val="baseline"/>
              <w:rPr>
                <w:rFonts w:ascii="Open Sans" w:eastAsia="Times New Roman" w:hAnsi="Open Sans" w:cs="Open Sans"/>
                <w:sz w:val="18"/>
                <w:szCs w:val="18"/>
                <w:lang w:eastAsia="en-GB"/>
              </w:rPr>
            </w:pPr>
          </w:p>
        </w:tc>
      </w:tr>
    </w:tbl>
    <w:p w14:paraId="588B6122" w14:textId="77777777" w:rsidR="003142B9" w:rsidRDefault="003142B9" w:rsidP="00493234">
      <w:pPr>
        <w:tabs>
          <w:tab w:val="left" w:pos="1500"/>
        </w:tabs>
        <w:rPr>
          <w:rFonts w:ascii="Open Sans" w:hAnsi="Open Sans" w:cs="Open Sans"/>
        </w:rPr>
      </w:pPr>
    </w:p>
    <w:tbl>
      <w:tblPr>
        <w:tblStyle w:val="TableGrid"/>
        <w:tblW w:w="0" w:type="auto"/>
        <w:tblLook w:val="04A0" w:firstRow="1" w:lastRow="0" w:firstColumn="1" w:lastColumn="0" w:noHBand="0" w:noVBand="1"/>
      </w:tblPr>
      <w:tblGrid>
        <w:gridCol w:w="8926"/>
      </w:tblGrid>
      <w:tr w:rsidR="006266A7" w:rsidRPr="00BA114C" w14:paraId="5C1645D6" w14:textId="77777777" w:rsidTr="00996117">
        <w:tc>
          <w:tcPr>
            <w:tcW w:w="8926" w:type="dxa"/>
            <w:shd w:val="pct80" w:color="FFFFFF" w:themeColor="background1" w:fill="ED6B06" w:themeFill="accent6"/>
          </w:tcPr>
          <w:p w14:paraId="389A671A" w14:textId="77777777" w:rsidR="006266A7" w:rsidRPr="00BA114C" w:rsidRDefault="006266A7" w:rsidP="00996117">
            <w:pPr>
              <w:tabs>
                <w:tab w:val="left" w:pos="1500"/>
              </w:tabs>
              <w:rPr>
                <w:rFonts w:ascii="Open Sans" w:hAnsi="Open Sans" w:cs="Open Sans"/>
                <w:color w:val="141B2E"/>
                <w:sz w:val="18"/>
                <w:szCs w:val="18"/>
              </w:rPr>
            </w:pPr>
          </w:p>
          <w:p w14:paraId="3E7CFE46" w14:textId="77777777" w:rsidR="006266A7" w:rsidRPr="007D69DC" w:rsidRDefault="007D69DC" w:rsidP="007D69DC">
            <w:pPr>
              <w:tabs>
                <w:tab w:val="left" w:pos="1500"/>
              </w:tabs>
              <w:jc w:val="center"/>
              <w:rPr>
                <w:rFonts w:ascii="Open Sans" w:hAnsi="Open Sans" w:cs="Open Sans"/>
                <w:b/>
                <w:bCs/>
                <w:color w:val="141B2E"/>
                <w:sz w:val="18"/>
                <w:szCs w:val="18"/>
              </w:rPr>
            </w:pPr>
            <w:r w:rsidRPr="007D69DC">
              <w:rPr>
                <w:rFonts w:ascii="Open Sans" w:hAnsi="Open Sans" w:cs="Open Sans"/>
                <w:b/>
                <w:bCs/>
                <w:color w:val="141B2E"/>
                <w:sz w:val="18"/>
                <w:szCs w:val="18"/>
              </w:rPr>
              <w:t>EXPERIENCE, SKILLS &amp; QUALIFICATIONS</w:t>
            </w:r>
          </w:p>
          <w:p w14:paraId="31DBE613" w14:textId="6531B1C0" w:rsidR="007D69DC" w:rsidRPr="00BA114C" w:rsidRDefault="007D69DC" w:rsidP="007D69DC">
            <w:pPr>
              <w:tabs>
                <w:tab w:val="left" w:pos="1500"/>
              </w:tabs>
              <w:jc w:val="center"/>
              <w:rPr>
                <w:rFonts w:ascii="Open Sans" w:hAnsi="Open Sans" w:cs="Open Sans"/>
                <w:color w:val="141B2E"/>
                <w:sz w:val="18"/>
                <w:szCs w:val="18"/>
              </w:rPr>
            </w:pPr>
          </w:p>
        </w:tc>
      </w:tr>
      <w:tr w:rsidR="006266A7" w:rsidRPr="00BA114C" w14:paraId="55C537DC" w14:textId="77777777" w:rsidTr="00996117">
        <w:tc>
          <w:tcPr>
            <w:tcW w:w="8926" w:type="dxa"/>
            <w:shd w:val="clear" w:color="auto" w:fill="auto"/>
          </w:tcPr>
          <w:p w14:paraId="5D8201E6" w14:textId="6A70958D" w:rsidR="006266A7" w:rsidRDefault="006266A7" w:rsidP="00996117">
            <w:pPr>
              <w:tabs>
                <w:tab w:val="left" w:pos="1500"/>
              </w:tabs>
              <w:jc w:val="both"/>
              <w:rPr>
                <w:rFonts w:ascii="Open Sans" w:hAnsi="Open Sans" w:cs="Open Sans"/>
                <w:color w:val="141B2E"/>
                <w:sz w:val="18"/>
                <w:szCs w:val="18"/>
              </w:rPr>
            </w:pPr>
          </w:p>
          <w:p w14:paraId="7C2633D0" w14:textId="3C700F71" w:rsidR="00967CCE" w:rsidRDefault="00967CCE" w:rsidP="00996117">
            <w:pPr>
              <w:tabs>
                <w:tab w:val="left" w:pos="1500"/>
              </w:tabs>
              <w:jc w:val="both"/>
              <w:rPr>
                <w:rFonts w:ascii="Open Sans" w:hAnsi="Open Sans" w:cs="Open Sans"/>
                <w:b/>
                <w:bCs/>
                <w:color w:val="141B2E"/>
                <w:sz w:val="18"/>
                <w:szCs w:val="18"/>
              </w:rPr>
            </w:pPr>
            <w:r w:rsidRPr="00967CCE">
              <w:rPr>
                <w:rFonts w:ascii="Open Sans" w:hAnsi="Open Sans" w:cs="Open Sans"/>
                <w:b/>
                <w:bCs/>
                <w:color w:val="141B2E"/>
                <w:sz w:val="18"/>
                <w:szCs w:val="18"/>
              </w:rPr>
              <w:t>Essential</w:t>
            </w:r>
          </w:p>
          <w:p w14:paraId="320D48DB" w14:textId="77777777" w:rsidR="003142B9" w:rsidRPr="00967CCE" w:rsidRDefault="003142B9" w:rsidP="00996117">
            <w:pPr>
              <w:tabs>
                <w:tab w:val="left" w:pos="1500"/>
              </w:tabs>
              <w:jc w:val="both"/>
              <w:rPr>
                <w:rFonts w:ascii="Open Sans" w:hAnsi="Open Sans" w:cs="Open Sans"/>
                <w:b/>
                <w:bCs/>
                <w:color w:val="141B2E"/>
                <w:sz w:val="18"/>
                <w:szCs w:val="18"/>
              </w:rPr>
            </w:pPr>
          </w:p>
          <w:p w14:paraId="7196BB86" w14:textId="63B458EF" w:rsidR="008C72CF" w:rsidRPr="005068B4" w:rsidRDefault="009B0D65" w:rsidP="008C72CF">
            <w:pPr>
              <w:pStyle w:val="paragraph"/>
              <w:numPr>
                <w:ilvl w:val="0"/>
                <w:numId w:val="24"/>
              </w:numPr>
              <w:spacing w:before="0" w:beforeAutospacing="0" w:after="0" w:afterAutospacing="0"/>
              <w:ind w:left="743" w:hanging="425"/>
              <w:jc w:val="both"/>
              <w:textAlignment w:val="baseline"/>
              <w:rPr>
                <w:rStyle w:val="normaltextrun"/>
                <w:rFonts w:ascii="Open Sans" w:hAnsi="Open Sans" w:cs="Open Sans"/>
                <w:sz w:val="18"/>
                <w:szCs w:val="18"/>
              </w:rPr>
            </w:pPr>
            <w:r>
              <w:rPr>
                <w:rStyle w:val="normaltextrun"/>
                <w:rFonts w:ascii="Open Sans" w:hAnsi="Open Sans" w:cs="Open Sans"/>
                <w:color w:val="141B2E"/>
                <w:sz w:val="18"/>
                <w:szCs w:val="18"/>
              </w:rPr>
              <w:t>Significant</w:t>
            </w:r>
            <w:r w:rsidR="008C72CF">
              <w:rPr>
                <w:rStyle w:val="normaltextrun"/>
                <w:rFonts w:ascii="Open Sans" w:hAnsi="Open Sans" w:cs="Open Sans"/>
                <w:color w:val="141B2E"/>
                <w:sz w:val="18"/>
                <w:szCs w:val="18"/>
              </w:rPr>
              <w:t xml:space="preserve"> experience selling to international distributors</w:t>
            </w:r>
          </w:p>
          <w:p w14:paraId="18C4B540" w14:textId="15EF1CD8" w:rsidR="005068B4" w:rsidRPr="008C72CF" w:rsidRDefault="005068B4" w:rsidP="008C72CF">
            <w:pPr>
              <w:pStyle w:val="paragraph"/>
              <w:numPr>
                <w:ilvl w:val="0"/>
                <w:numId w:val="24"/>
              </w:numPr>
              <w:spacing w:before="0" w:beforeAutospacing="0" w:after="0" w:afterAutospacing="0"/>
              <w:ind w:left="743" w:hanging="425"/>
              <w:jc w:val="both"/>
              <w:textAlignment w:val="baseline"/>
              <w:rPr>
                <w:rStyle w:val="normaltextrun"/>
                <w:rFonts w:ascii="Open Sans" w:hAnsi="Open Sans" w:cs="Open Sans"/>
                <w:sz w:val="18"/>
                <w:szCs w:val="18"/>
              </w:rPr>
            </w:pPr>
            <w:r>
              <w:rPr>
                <w:rStyle w:val="normaltextrun"/>
                <w:rFonts w:ascii="Open Sans" w:hAnsi="Open Sans" w:cs="Open Sans"/>
                <w:color w:val="141B2E"/>
                <w:sz w:val="18"/>
                <w:szCs w:val="18"/>
              </w:rPr>
              <w:t xml:space="preserve">Commercially astute with the ability and determination to represent </w:t>
            </w:r>
            <w:proofErr w:type="spellStart"/>
            <w:r>
              <w:rPr>
                <w:rStyle w:val="normaltextrun"/>
                <w:rFonts w:ascii="Open Sans" w:hAnsi="Open Sans" w:cs="Open Sans"/>
                <w:color w:val="141B2E"/>
                <w:sz w:val="18"/>
                <w:szCs w:val="18"/>
              </w:rPr>
              <w:t>Occuity’s</w:t>
            </w:r>
            <w:proofErr w:type="spellEnd"/>
            <w:r>
              <w:rPr>
                <w:rStyle w:val="normaltextrun"/>
                <w:rFonts w:ascii="Open Sans" w:hAnsi="Open Sans" w:cs="Open Sans"/>
                <w:color w:val="141B2E"/>
                <w:sz w:val="18"/>
                <w:szCs w:val="18"/>
              </w:rPr>
              <w:t xml:space="preserve"> best interests in the market</w:t>
            </w:r>
          </w:p>
          <w:p w14:paraId="6C312709" w14:textId="40777F58" w:rsidR="008C72CF" w:rsidRDefault="008C72CF" w:rsidP="008C72CF">
            <w:pPr>
              <w:pStyle w:val="paragraph"/>
              <w:numPr>
                <w:ilvl w:val="0"/>
                <w:numId w:val="24"/>
              </w:numPr>
              <w:spacing w:before="0" w:beforeAutospacing="0" w:after="0" w:afterAutospacing="0"/>
              <w:ind w:left="743" w:hanging="425"/>
              <w:jc w:val="both"/>
              <w:textAlignment w:val="baseline"/>
              <w:rPr>
                <w:rStyle w:val="normaltextrun"/>
                <w:rFonts w:ascii="Open Sans" w:hAnsi="Open Sans" w:cs="Open Sans"/>
                <w:sz w:val="18"/>
                <w:szCs w:val="18"/>
              </w:rPr>
            </w:pPr>
            <w:r>
              <w:rPr>
                <w:rStyle w:val="normaltextrun"/>
                <w:rFonts w:ascii="Open Sans" w:hAnsi="Open Sans" w:cs="Open Sans"/>
                <w:sz w:val="18"/>
                <w:szCs w:val="18"/>
              </w:rPr>
              <w:t xml:space="preserve">Experience of working with the international ophthalmology </w:t>
            </w:r>
            <w:r w:rsidR="009B0D65">
              <w:rPr>
                <w:rStyle w:val="normaltextrun"/>
                <w:rFonts w:ascii="Open Sans" w:hAnsi="Open Sans" w:cs="Open Sans"/>
                <w:sz w:val="18"/>
                <w:szCs w:val="18"/>
              </w:rPr>
              <w:t xml:space="preserve">and optometry </w:t>
            </w:r>
            <w:r>
              <w:rPr>
                <w:rStyle w:val="normaltextrun"/>
                <w:rFonts w:ascii="Open Sans" w:hAnsi="Open Sans" w:cs="Open Sans"/>
                <w:sz w:val="18"/>
                <w:szCs w:val="18"/>
              </w:rPr>
              <w:t>landscape</w:t>
            </w:r>
          </w:p>
          <w:p w14:paraId="3F3ED14F" w14:textId="6B2B7AA6" w:rsidR="008C72CF" w:rsidRDefault="008C72CF" w:rsidP="008C72CF">
            <w:pPr>
              <w:pStyle w:val="paragraph"/>
              <w:numPr>
                <w:ilvl w:val="0"/>
                <w:numId w:val="24"/>
              </w:numPr>
              <w:spacing w:before="0" w:beforeAutospacing="0" w:after="0" w:afterAutospacing="0"/>
              <w:ind w:left="743" w:hanging="425"/>
              <w:jc w:val="both"/>
              <w:textAlignment w:val="baseline"/>
              <w:rPr>
                <w:rStyle w:val="normaltextrun"/>
                <w:rFonts w:ascii="Open Sans" w:hAnsi="Open Sans" w:cs="Open Sans"/>
                <w:sz w:val="18"/>
                <w:szCs w:val="18"/>
              </w:rPr>
            </w:pPr>
            <w:r>
              <w:rPr>
                <w:rStyle w:val="normaltextrun"/>
                <w:rFonts w:ascii="Open Sans" w:hAnsi="Open Sans" w:cs="Open Sans"/>
                <w:sz w:val="18"/>
                <w:szCs w:val="18"/>
              </w:rPr>
              <w:t>Extensive knowledge of regulatory hurdles for selling into key target international markets (in particular USA, Japan, Germany and France</w:t>
            </w:r>
            <w:r w:rsidR="00E37608">
              <w:rPr>
                <w:rStyle w:val="normaltextrun"/>
                <w:rFonts w:ascii="Open Sans" w:hAnsi="Open Sans" w:cs="Open Sans"/>
                <w:sz w:val="18"/>
                <w:szCs w:val="18"/>
              </w:rPr>
              <w:t>)</w:t>
            </w:r>
          </w:p>
          <w:p w14:paraId="178B1682" w14:textId="4EB48800" w:rsidR="008C72CF" w:rsidRDefault="008C72CF" w:rsidP="008C72CF">
            <w:pPr>
              <w:pStyle w:val="paragraph"/>
              <w:numPr>
                <w:ilvl w:val="0"/>
                <w:numId w:val="24"/>
              </w:numPr>
              <w:spacing w:before="0" w:beforeAutospacing="0" w:after="0" w:afterAutospacing="0"/>
              <w:ind w:left="743" w:hanging="425"/>
              <w:jc w:val="both"/>
              <w:textAlignment w:val="baseline"/>
              <w:rPr>
                <w:rStyle w:val="normaltextrun"/>
                <w:rFonts w:ascii="Open Sans" w:hAnsi="Open Sans" w:cs="Open Sans"/>
                <w:sz w:val="18"/>
                <w:szCs w:val="18"/>
              </w:rPr>
            </w:pPr>
            <w:r>
              <w:rPr>
                <w:rStyle w:val="normaltextrun"/>
                <w:rFonts w:ascii="Open Sans" w:hAnsi="Open Sans" w:cs="Open Sans"/>
                <w:sz w:val="18"/>
                <w:szCs w:val="18"/>
              </w:rPr>
              <w:t xml:space="preserve">Experience of designing and developing </w:t>
            </w:r>
            <w:r w:rsidR="009B0D65">
              <w:rPr>
                <w:rStyle w:val="normaltextrun"/>
                <w:rFonts w:ascii="Open Sans" w:hAnsi="Open Sans" w:cs="Open Sans"/>
                <w:sz w:val="18"/>
                <w:szCs w:val="18"/>
              </w:rPr>
              <w:t xml:space="preserve">and implementing </w:t>
            </w:r>
            <w:r>
              <w:rPr>
                <w:rStyle w:val="normaltextrun"/>
                <w:rFonts w:ascii="Open Sans" w:hAnsi="Open Sans" w:cs="Open Sans"/>
                <w:sz w:val="18"/>
                <w:szCs w:val="18"/>
              </w:rPr>
              <w:t>business development strategies</w:t>
            </w:r>
          </w:p>
          <w:p w14:paraId="2F619B7B" w14:textId="2858CC26" w:rsidR="00E37608" w:rsidRPr="008C72CF" w:rsidRDefault="00E37608" w:rsidP="008C72CF">
            <w:pPr>
              <w:pStyle w:val="paragraph"/>
              <w:numPr>
                <w:ilvl w:val="0"/>
                <w:numId w:val="24"/>
              </w:numPr>
              <w:spacing w:before="0" w:beforeAutospacing="0" w:after="0" w:afterAutospacing="0"/>
              <w:ind w:left="743" w:hanging="425"/>
              <w:jc w:val="both"/>
              <w:textAlignment w:val="baseline"/>
              <w:rPr>
                <w:rStyle w:val="normaltextrun"/>
                <w:rFonts w:ascii="Open Sans" w:hAnsi="Open Sans" w:cs="Open Sans"/>
                <w:sz w:val="18"/>
                <w:szCs w:val="18"/>
              </w:rPr>
            </w:pPr>
            <w:r>
              <w:rPr>
                <w:rStyle w:val="normaltextrun"/>
                <w:rFonts w:ascii="Open Sans" w:hAnsi="Open Sans" w:cs="Open Sans"/>
                <w:sz w:val="18"/>
                <w:szCs w:val="18"/>
              </w:rPr>
              <w:t>Experience of negotiating with distributors in order to secure best possible terms</w:t>
            </w:r>
          </w:p>
          <w:p w14:paraId="57CB1FD7" w14:textId="226F15BA" w:rsidR="00E37608" w:rsidRPr="003B6188" w:rsidRDefault="003142B9" w:rsidP="008C72CF">
            <w:pPr>
              <w:pStyle w:val="paragraph"/>
              <w:spacing w:before="0" w:beforeAutospacing="0" w:after="0" w:afterAutospacing="0"/>
              <w:jc w:val="both"/>
              <w:textAlignment w:val="baseline"/>
              <w:rPr>
                <w:rFonts w:ascii="Open Sans" w:hAnsi="Open Sans" w:cs="Open Sans"/>
                <w:color w:val="141B2E"/>
                <w:sz w:val="18"/>
                <w:szCs w:val="18"/>
              </w:rPr>
            </w:pPr>
            <w:r>
              <w:rPr>
                <w:rStyle w:val="eop"/>
                <w:rFonts w:ascii="Open Sans" w:hAnsi="Open Sans" w:cs="Open Sans"/>
                <w:color w:val="141B2E"/>
                <w:sz w:val="18"/>
                <w:szCs w:val="18"/>
              </w:rPr>
              <w:t> </w:t>
            </w:r>
          </w:p>
          <w:p w14:paraId="6F756870" w14:textId="4C1EC334" w:rsidR="003142B9" w:rsidRDefault="003142B9" w:rsidP="003142B9">
            <w:pPr>
              <w:pStyle w:val="paragraph"/>
              <w:spacing w:before="0" w:beforeAutospacing="0" w:after="0" w:afterAutospacing="0"/>
              <w:jc w:val="both"/>
              <w:textAlignment w:val="baseline"/>
              <w:rPr>
                <w:rStyle w:val="eop"/>
                <w:rFonts w:ascii="Open Sans" w:hAnsi="Open Sans" w:cs="Open Sans"/>
                <w:color w:val="141B2E"/>
                <w:sz w:val="18"/>
                <w:szCs w:val="18"/>
              </w:rPr>
            </w:pPr>
            <w:r>
              <w:rPr>
                <w:rStyle w:val="normaltextrun"/>
                <w:rFonts w:ascii="Open Sans" w:hAnsi="Open Sans" w:cs="Open Sans"/>
                <w:b/>
                <w:bCs/>
                <w:color w:val="141B2E"/>
                <w:sz w:val="18"/>
                <w:szCs w:val="18"/>
              </w:rPr>
              <w:t>Desirable</w:t>
            </w:r>
            <w:r>
              <w:rPr>
                <w:rStyle w:val="eop"/>
                <w:rFonts w:ascii="Open Sans" w:hAnsi="Open Sans" w:cs="Open Sans"/>
                <w:color w:val="141B2E"/>
                <w:sz w:val="18"/>
                <w:szCs w:val="18"/>
              </w:rPr>
              <w:t> </w:t>
            </w:r>
          </w:p>
          <w:p w14:paraId="0634723F" w14:textId="44594299" w:rsidR="003142B9" w:rsidRDefault="00E37608" w:rsidP="003B6188">
            <w:pPr>
              <w:pStyle w:val="paragraph"/>
              <w:numPr>
                <w:ilvl w:val="0"/>
                <w:numId w:val="30"/>
              </w:numPr>
              <w:spacing w:before="0" w:beforeAutospacing="0" w:after="0" w:afterAutospacing="0"/>
              <w:jc w:val="both"/>
              <w:textAlignment w:val="baseline"/>
              <w:rPr>
                <w:rStyle w:val="eop"/>
                <w:rFonts w:ascii="Open Sans" w:hAnsi="Open Sans" w:cs="Open Sans"/>
                <w:color w:val="112121" w:themeColor="accent5" w:themeShade="1A"/>
                <w:sz w:val="18"/>
                <w:szCs w:val="18"/>
              </w:rPr>
            </w:pPr>
            <w:r w:rsidRPr="00E37608">
              <w:rPr>
                <w:rStyle w:val="eop"/>
                <w:rFonts w:ascii="Open Sans" w:hAnsi="Open Sans" w:cs="Open Sans"/>
                <w:color w:val="112121" w:themeColor="accent5" w:themeShade="1A"/>
                <w:sz w:val="18"/>
                <w:szCs w:val="18"/>
              </w:rPr>
              <w:t xml:space="preserve">Existing contacts within the international </w:t>
            </w:r>
            <w:r w:rsidR="00F717BC">
              <w:rPr>
                <w:rStyle w:val="eop"/>
                <w:rFonts w:ascii="Open Sans" w:hAnsi="Open Sans" w:cs="Open Sans"/>
                <w:color w:val="112121" w:themeColor="accent5" w:themeShade="1A"/>
                <w:sz w:val="18"/>
                <w:szCs w:val="18"/>
              </w:rPr>
              <w:t xml:space="preserve">ophthalmic and optometry </w:t>
            </w:r>
            <w:r w:rsidRPr="00E37608">
              <w:rPr>
                <w:rStyle w:val="eop"/>
                <w:rFonts w:ascii="Open Sans" w:hAnsi="Open Sans" w:cs="Open Sans"/>
                <w:color w:val="112121" w:themeColor="accent5" w:themeShade="1A"/>
                <w:sz w:val="18"/>
                <w:szCs w:val="18"/>
              </w:rPr>
              <w:t>distribution space</w:t>
            </w:r>
          </w:p>
          <w:p w14:paraId="54583A17" w14:textId="2F572E6F" w:rsidR="003142B9" w:rsidRPr="003B6188" w:rsidRDefault="003142B9" w:rsidP="003B6188">
            <w:pPr>
              <w:pStyle w:val="paragraph"/>
              <w:spacing w:before="0" w:beforeAutospacing="0" w:after="0" w:afterAutospacing="0"/>
              <w:ind w:left="768"/>
              <w:jc w:val="both"/>
              <w:textAlignment w:val="baseline"/>
              <w:rPr>
                <w:rFonts w:ascii="Open Sans" w:hAnsi="Open Sans" w:cs="Open Sans"/>
                <w:color w:val="112121" w:themeColor="accent5" w:themeShade="1A"/>
                <w:sz w:val="18"/>
                <w:szCs w:val="18"/>
              </w:rPr>
            </w:pPr>
            <w:r w:rsidRPr="00E37608">
              <w:rPr>
                <w:rStyle w:val="eop"/>
                <w:rFonts w:ascii="Open Sans" w:hAnsi="Open Sans" w:cs="Open Sans"/>
                <w:color w:val="141B2E"/>
                <w:sz w:val="18"/>
                <w:szCs w:val="18"/>
              </w:rPr>
              <w:t> </w:t>
            </w:r>
          </w:p>
          <w:p w14:paraId="57B964F0" w14:textId="77777777" w:rsidR="003142B9" w:rsidRDefault="003142B9" w:rsidP="003142B9">
            <w:pPr>
              <w:pStyle w:val="paragraph"/>
              <w:spacing w:before="0" w:beforeAutospacing="0" w:after="0" w:afterAutospacing="0"/>
              <w:jc w:val="both"/>
              <w:textAlignment w:val="baseline"/>
              <w:rPr>
                <w:rFonts w:ascii="Open Sans" w:hAnsi="Open Sans" w:cs="Open Sans"/>
                <w:sz w:val="18"/>
                <w:szCs w:val="18"/>
              </w:rPr>
            </w:pPr>
            <w:r>
              <w:rPr>
                <w:rStyle w:val="normaltextrun"/>
                <w:rFonts w:ascii="Open Sans" w:hAnsi="Open Sans" w:cs="Open Sans"/>
                <w:b/>
                <w:bCs/>
                <w:color w:val="141B2E"/>
                <w:sz w:val="18"/>
                <w:szCs w:val="18"/>
              </w:rPr>
              <w:t>Personal Attributes </w:t>
            </w:r>
            <w:r>
              <w:rPr>
                <w:rStyle w:val="eop"/>
                <w:rFonts w:ascii="Open Sans" w:hAnsi="Open Sans" w:cs="Open Sans"/>
                <w:color w:val="141B2E"/>
                <w:sz w:val="18"/>
                <w:szCs w:val="18"/>
              </w:rPr>
              <w:t> </w:t>
            </w:r>
          </w:p>
          <w:p w14:paraId="4F6DD077" w14:textId="77777777" w:rsidR="003B6188" w:rsidRPr="003B6188" w:rsidRDefault="00E37608" w:rsidP="00A013CC">
            <w:pPr>
              <w:pStyle w:val="paragraph"/>
              <w:numPr>
                <w:ilvl w:val="0"/>
                <w:numId w:val="26"/>
              </w:numPr>
              <w:spacing w:before="0" w:beforeAutospacing="0" w:after="0" w:afterAutospacing="0"/>
              <w:ind w:left="743" w:hanging="425"/>
              <w:jc w:val="both"/>
              <w:textAlignment w:val="baseline"/>
              <w:rPr>
                <w:rFonts w:ascii="Open Sans" w:hAnsi="Open Sans" w:cs="Open Sans"/>
                <w:sz w:val="18"/>
                <w:szCs w:val="18"/>
              </w:rPr>
            </w:pPr>
            <w:r w:rsidRPr="003B6188">
              <w:rPr>
                <w:rFonts w:ascii="Open Sans" w:hAnsi="Open Sans" w:cs="Open Sans"/>
                <w:color w:val="112121" w:themeColor="accent5" w:themeShade="1A"/>
                <w:sz w:val="18"/>
                <w:szCs w:val="18"/>
              </w:rPr>
              <w:t>A first-class communicator</w:t>
            </w:r>
            <w:r w:rsidR="003B6188">
              <w:rPr>
                <w:rFonts w:ascii="Open Sans" w:hAnsi="Open Sans" w:cs="Open Sans"/>
                <w:color w:val="112121" w:themeColor="accent5" w:themeShade="1A"/>
                <w:sz w:val="18"/>
                <w:szCs w:val="18"/>
              </w:rPr>
              <w:t xml:space="preserve"> and skilled negotiator</w:t>
            </w:r>
          </w:p>
          <w:p w14:paraId="352EA923" w14:textId="469A7FED" w:rsidR="003B6188" w:rsidRPr="003B6188" w:rsidRDefault="003B6188" w:rsidP="00A013CC">
            <w:pPr>
              <w:pStyle w:val="paragraph"/>
              <w:numPr>
                <w:ilvl w:val="0"/>
                <w:numId w:val="26"/>
              </w:numPr>
              <w:spacing w:before="0" w:beforeAutospacing="0" w:after="0" w:afterAutospacing="0"/>
              <w:ind w:left="743" w:hanging="425"/>
              <w:jc w:val="both"/>
              <w:textAlignment w:val="baseline"/>
              <w:rPr>
                <w:rFonts w:ascii="Open Sans" w:hAnsi="Open Sans" w:cs="Open Sans"/>
                <w:sz w:val="18"/>
                <w:szCs w:val="18"/>
              </w:rPr>
            </w:pPr>
            <w:r>
              <w:rPr>
                <w:rFonts w:ascii="Open Sans" w:hAnsi="Open Sans" w:cs="Open Sans"/>
                <w:color w:val="112121" w:themeColor="accent5" w:themeShade="1A"/>
                <w:sz w:val="18"/>
                <w:szCs w:val="18"/>
              </w:rPr>
              <w:t xml:space="preserve">A natural relationship builder </w:t>
            </w:r>
          </w:p>
          <w:p w14:paraId="16F9A64B" w14:textId="63AE6A3E" w:rsidR="003142B9" w:rsidRPr="003B6188" w:rsidRDefault="003142B9" w:rsidP="00A013CC">
            <w:pPr>
              <w:pStyle w:val="paragraph"/>
              <w:numPr>
                <w:ilvl w:val="0"/>
                <w:numId w:val="26"/>
              </w:numPr>
              <w:spacing w:before="0" w:beforeAutospacing="0" w:after="0" w:afterAutospacing="0"/>
              <w:ind w:left="743" w:hanging="425"/>
              <w:jc w:val="both"/>
              <w:textAlignment w:val="baseline"/>
              <w:rPr>
                <w:rFonts w:ascii="Open Sans" w:hAnsi="Open Sans" w:cs="Open Sans"/>
                <w:sz w:val="18"/>
                <w:szCs w:val="18"/>
              </w:rPr>
            </w:pPr>
            <w:r w:rsidRPr="003B6188">
              <w:rPr>
                <w:rStyle w:val="normaltextrun"/>
                <w:rFonts w:ascii="Open Sans" w:hAnsi="Open Sans" w:cs="Open Sans"/>
                <w:color w:val="141B2E"/>
                <w:sz w:val="18"/>
                <w:szCs w:val="18"/>
              </w:rPr>
              <w:t>Enthusiastic and passionate, you are a fast-paced worker who thrives on getting projects over the line</w:t>
            </w:r>
            <w:r w:rsidRPr="003B6188">
              <w:rPr>
                <w:rStyle w:val="eop"/>
                <w:rFonts w:ascii="Open Sans" w:hAnsi="Open Sans" w:cs="Open Sans"/>
                <w:color w:val="141B2E"/>
                <w:sz w:val="18"/>
                <w:szCs w:val="18"/>
              </w:rPr>
              <w:t> </w:t>
            </w:r>
          </w:p>
          <w:p w14:paraId="026D54E8" w14:textId="77777777" w:rsidR="003142B9" w:rsidRDefault="003142B9" w:rsidP="003142B9">
            <w:pPr>
              <w:pStyle w:val="paragraph"/>
              <w:numPr>
                <w:ilvl w:val="0"/>
                <w:numId w:val="26"/>
              </w:numPr>
              <w:spacing w:before="0" w:beforeAutospacing="0" w:after="0" w:afterAutospacing="0"/>
              <w:ind w:left="743" w:hanging="425"/>
              <w:jc w:val="both"/>
              <w:textAlignment w:val="baseline"/>
              <w:rPr>
                <w:rFonts w:ascii="Open Sans" w:hAnsi="Open Sans" w:cs="Open Sans"/>
                <w:sz w:val="18"/>
                <w:szCs w:val="18"/>
              </w:rPr>
            </w:pPr>
            <w:r>
              <w:rPr>
                <w:rStyle w:val="normaltextrun"/>
                <w:rFonts w:ascii="Open Sans" w:hAnsi="Open Sans" w:cs="Open Sans"/>
                <w:color w:val="141B2E"/>
                <w:sz w:val="18"/>
                <w:szCs w:val="18"/>
              </w:rPr>
              <w:t>Self-motivated, persistent and collaborative, you have a “can-do” attitude and approach</w:t>
            </w:r>
            <w:r>
              <w:rPr>
                <w:rStyle w:val="eop"/>
                <w:rFonts w:ascii="Open Sans" w:hAnsi="Open Sans" w:cs="Open Sans"/>
                <w:color w:val="141B2E"/>
                <w:sz w:val="18"/>
                <w:szCs w:val="18"/>
              </w:rPr>
              <w:t> </w:t>
            </w:r>
          </w:p>
          <w:p w14:paraId="375EEA99" w14:textId="77777777" w:rsidR="003142B9" w:rsidRDefault="003142B9" w:rsidP="003142B9">
            <w:pPr>
              <w:pStyle w:val="paragraph"/>
              <w:numPr>
                <w:ilvl w:val="0"/>
                <w:numId w:val="26"/>
              </w:numPr>
              <w:spacing w:before="0" w:beforeAutospacing="0" w:after="0" w:afterAutospacing="0"/>
              <w:ind w:left="743" w:hanging="425"/>
              <w:jc w:val="both"/>
              <w:textAlignment w:val="baseline"/>
              <w:rPr>
                <w:rFonts w:ascii="Open Sans" w:hAnsi="Open Sans" w:cs="Open Sans"/>
                <w:sz w:val="18"/>
                <w:szCs w:val="18"/>
              </w:rPr>
            </w:pPr>
            <w:r>
              <w:rPr>
                <w:rStyle w:val="normaltextrun"/>
                <w:rFonts w:ascii="Open Sans" w:hAnsi="Open Sans" w:cs="Open Sans"/>
                <w:color w:val="141B2E"/>
                <w:sz w:val="18"/>
                <w:szCs w:val="18"/>
              </w:rPr>
              <w:t>A keen eye for detail</w:t>
            </w:r>
            <w:r>
              <w:rPr>
                <w:rStyle w:val="eop"/>
                <w:rFonts w:ascii="Open Sans" w:hAnsi="Open Sans" w:cs="Open Sans"/>
                <w:color w:val="141B2E"/>
                <w:sz w:val="18"/>
                <w:szCs w:val="18"/>
              </w:rPr>
              <w:t> </w:t>
            </w:r>
          </w:p>
          <w:p w14:paraId="4F5AD0C4" w14:textId="77777777" w:rsidR="003142B9" w:rsidRDefault="003142B9" w:rsidP="003142B9">
            <w:pPr>
              <w:pStyle w:val="paragraph"/>
              <w:numPr>
                <w:ilvl w:val="0"/>
                <w:numId w:val="26"/>
              </w:numPr>
              <w:spacing w:before="0" w:beforeAutospacing="0" w:after="0" w:afterAutospacing="0"/>
              <w:ind w:left="743" w:hanging="425"/>
              <w:jc w:val="both"/>
              <w:textAlignment w:val="baseline"/>
              <w:rPr>
                <w:rFonts w:ascii="Open Sans" w:hAnsi="Open Sans" w:cs="Open Sans"/>
                <w:sz w:val="18"/>
                <w:szCs w:val="18"/>
              </w:rPr>
            </w:pPr>
            <w:r>
              <w:rPr>
                <w:rStyle w:val="normaltextrun"/>
                <w:rFonts w:ascii="Open Sans" w:hAnsi="Open Sans" w:cs="Open Sans"/>
                <w:color w:val="141B2E"/>
                <w:sz w:val="18"/>
                <w:szCs w:val="18"/>
              </w:rPr>
              <w:t>Tenacious and persistent with a determination to go the extra mile to see all projects through to completion</w:t>
            </w:r>
            <w:r>
              <w:rPr>
                <w:rStyle w:val="eop"/>
                <w:rFonts w:ascii="Open Sans" w:hAnsi="Open Sans" w:cs="Open Sans"/>
                <w:color w:val="141B2E"/>
                <w:sz w:val="18"/>
                <w:szCs w:val="18"/>
              </w:rPr>
              <w:t> </w:t>
            </w:r>
          </w:p>
          <w:p w14:paraId="6A07D03C" w14:textId="77777777" w:rsidR="003142B9" w:rsidRDefault="003142B9" w:rsidP="003142B9">
            <w:pPr>
              <w:pStyle w:val="paragraph"/>
              <w:numPr>
                <w:ilvl w:val="0"/>
                <w:numId w:val="26"/>
              </w:numPr>
              <w:spacing w:before="0" w:beforeAutospacing="0" w:after="0" w:afterAutospacing="0"/>
              <w:ind w:left="743" w:hanging="425"/>
              <w:jc w:val="both"/>
              <w:textAlignment w:val="baseline"/>
              <w:rPr>
                <w:rFonts w:ascii="Open Sans" w:hAnsi="Open Sans" w:cs="Open Sans"/>
                <w:sz w:val="18"/>
                <w:szCs w:val="18"/>
              </w:rPr>
            </w:pPr>
            <w:r>
              <w:rPr>
                <w:rStyle w:val="normaltextrun"/>
                <w:rFonts w:ascii="Open Sans" w:hAnsi="Open Sans" w:cs="Open Sans"/>
                <w:color w:val="141B2E"/>
                <w:sz w:val="18"/>
                <w:szCs w:val="18"/>
              </w:rPr>
              <w:t>Equally capable of working independently or as part of a team</w:t>
            </w:r>
            <w:r>
              <w:rPr>
                <w:rStyle w:val="eop"/>
                <w:rFonts w:ascii="Open Sans" w:hAnsi="Open Sans" w:cs="Open Sans"/>
                <w:color w:val="141B2E"/>
                <w:sz w:val="18"/>
                <w:szCs w:val="18"/>
              </w:rPr>
              <w:t> </w:t>
            </w:r>
          </w:p>
          <w:p w14:paraId="65FB3B03" w14:textId="77777777" w:rsidR="003142B9" w:rsidRDefault="003142B9" w:rsidP="003142B9">
            <w:pPr>
              <w:pStyle w:val="paragraph"/>
              <w:numPr>
                <w:ilvl w:val="0"/>
                <w:numId w:val="26"/>
              </w:numPr>
              <w:spacing w:before="0" w:beforeAutospacing="0" w:after="0" w:afterAutospacing="0"/>
              <w:ind w:left="743" w:hanging="425"/>
              <w:jc w:val="both"/>
              <w:textAlignment w:val="baseline"/>
              <w:rPr>
                <w:rFonts w:ascii="Open Sans" w:hAnsi="Open Sans" w:cs="Open Sans"/>
                <w:sz w:val="18"/>
                <w:szCs w:val="18"/>
              </w:rPr>
            </w:pPr>
            <w:r>
              <w:rPr>
                <w:rStyle w:val="normaltextrun"/>
                <w:rFonts w:ascii="Open Sans" w:hAnsi="Open Sans" w:cs="Open Sans"/>
                <w:color w:val="141B2E"/>
                <w:sz w:val="18"/>
                <w:szCs w:val="18"/>
              </w:rPr>
              <w:t>You are excited about the prospect of making a real difference to people’s health around the world</w:t>
            </w:r>
            <w:r>
              <w:rPr>
                <w:rStyle w:val="eop"/>
                <w:rFonts w:ascii="Open Sans" w:hAnsi="Open Sans" w:cs="Open Sans"/>
                <w:color w:val="141B2E"/>
                <w:sz w:val="18"/>
                <w:szCs w:val="18"/>
              </w:rPr>
              <w:t> </w:t>
            </w:r>
          </w:p>
          <w:p w14:paraId="01CAA269" w14:textId="77777777" w:rsidR="006266A7" w:rsidRPr="00BA114C" w:rsidRDefault="006266A7" w:rsidP="00D86B2E">
            <w:pPr>
              <w:pStyle w:val="paragraph"/>
              <w:shd w:val="clear" w:color="auto" w:fill="FFFFFF"/>
              <w:spacing w:before="0" w:beforeAutospacing="0" w:after="0" w:afterAutospacing="0"/>
              <w:jc w:val="both"/>
              <w:textAlignment w:val="baseline"/>
              <w:rPr>
                <w:rFonts w:ascii="Open Sans" w:hAnsi="Open Sans" w:cs="Open Sans"/>
                <w:color w:val="141B2E"/>
                <w:sz w:val="18"/>
                <w:szCs w:val="18"/>
              </w:rPr>
            </w:pPr>
          </w:p>
        </w:tc>
      </w:tr>
    </w:tbl>
    <w:p w14:paraId="64E39A8D" w14:textId="77777777" w:rsidR="009A117A" w:rsidRDefault="009A117A" w:rsidP="00493234">
      <w:pPr>
        <w:tabs>
          <w:tab w:val="left" w:pos="1500"/>
        </w:tabs>
        <w:rPr>
          <w:rFonts w:ascii="Open Sans" w:hAnsi="Open Sans" w:cs="Open Sans"/>
        </w:rPr>
      </w:pPr>
    </w:p>
    <w:tbl>
      <w:tblPr>
        <w:tblStyle w:val="TableGrid"/>
        <w:tblW w:w="0" w:type="auto"/>
        <w:tblLook w:val="04A0" w:firstRow="1" w:lastRow="0" w:firstColumn="1" w:lastColumn="0" w:noHBand="0" w:noVBand="1"/>
      </w:tblPr>
      <w:tblGrid>
        <w:gridCol w:w="8926"/>
      </w:tblGrid>
      <w:tr w:rsidR="00746202" w:rsidRPr="00BA114C" w14:paraId="61960BCA" w14:textId="77777777" w:rsidTr="00996117">
        <w:tc>
          <w:tcPr>
            <w:tcW w:w="8926" w:type="dxa"/>
            <w:shd w:val="pct80" w:color="FFFFFF" w:themeColor="background1" w:fill="ED6B06" w:themeFill="accent6"/>
          </w:tcPr>
          <w:p w14:paraId="171F8AC3" w14:textId="77777777" w:rsidR="00746202" w:rsidRPr="00BA114C" w:rsidRDefault="00746202" w:rsidP="00996117">
            <w:pPr>
              <w:tabs>
                <w:tab w:val="left" w:pos="1500"/>
              </w:tabs>
              <w:rPr>
                <w:rFonts w:ascii="Open Sans" w:hAnsi="Open Sans" w:cs="Open Sans"/>
                <w:color w:val="141B2E"/>
                <w:sz w:val="18"/>
                <w:szCs w:val="18"/>
              </w:rPr>
            </w:pPr>
          </w:p>
          <w:p w14:paraId="301B1BCE" w14:textId="3F617761" w:rsidR="00746202" w:rsidRPr="00BA114C" w:rsidRDefault="00746202" w:rsidP="00996117">
            <w:pPr>
              <w:tabs>
                <w:tab w:val="left" w:pos="1500"/>
              </w:tabs>
              <w:jc w:val="center"/>
              <w:rPr>
                <w:rFonts w:ascii="Open Sans" w:hAnsi="Open Sans" w:cs="Open Sans"/>
                <w:b/>
                <w:bCs/>
                <w:color w:val="141B2E"/>
                <w:sz w:val="18"/>
                <w:szCs w:val="18"/>
              </w:rPr>
            </w:pPr>
            <w:r>
              <w:rPr>
                <w:rFonts w:ascii="Open Sans" w:hAnsi="Open Sans" w:cs="Open Sans"/>
                <w:b/>
                <w:bCs/>
                <w:color w:val="141B2E"/>
                <w:sz w:val="18"/>
                <w:szCs w:val="18"/>
              </w:rPr>
              <w:t>EQUALITY AND DIVERSI</w:t>
            </w:r>
            <w:r w:rsidR="00D40DDE">
              <w:rPr>
                <w:rFonts w:ascii="Open Sans" w:hAnsi="Open Sans" w:cs="Open Sans"/>
                <w:b/>
                <w:bCs/>
                <w:color w:val="141B2E"/>
                <w:sz w:val="18"/>
                <w:szCs w:val="18"/>
              </w:rPr>
              <w:t>TY</w:t>
            </w:r>
          </w:p>
          <w:p w14:paraId="1B0673D2" w14:textId="77777777" w:rsidR="00746202" w:rsidRPr="00BA114C" w:rsidRDefault="00746202" w:rsidP="00996117">
            <w:pPr>
              <w:tabs>
                <w:tab w:val="left" w:pos="1500"/>
              </w:tabs>
              <w:rPr>
                <w:rFonts w:ascii="Open Sans" w:hAnsi="Open Sans" w:cs="Open Sans"/>
                <w:color w:val="141B2E"/>
                <w:sz w:val="18"/>
                <w:szCs w:val="18"/>
              </w:rPr>
            </w:pPr>
          </w:p>
        </w:tc>
      </w:tr>
      <w:tr w:rsidR="00746202" w:rsidRPr="00BA114C" w14:paraId="60C55A1B" w14:textId="77777777" w:rsidTr="00996117">
        <w:tc>
          <w:tcPr>
            <w:tcW w:w="8926" w:type="dxa"/>
            <w:shd w:val="clear" w:color="auto" w:fill="auto"/>
          </w:tcPr>
          <w:p w14:paraId="544F2FAE" w14:textId="77777777" w:rsidR="00746202" w:rsidRPr="00746202" w:rsidRDefault="00746202" w:rsidP="00996117">
            <w:pPr>
              <w:tabs>
                <w:tab w:val="left" w:pos="1500"/>
              </w:tabs>
              <w:jc w:val="both"/>
              <w:rPr>
                <w:rFonts w:ascii="Open Sans" w:hAnsi="Open Sans" w:cs="Open Sans"/>
                <w:color w:val="141B2E"/>
                <w:sz w:val="18"/>
                <w:szCs w:val="18"/>
              </w:rPr>
            </w:pPr>
          </w:p>
          <w:p w14:paraId="5CBB340E" w14:textId="1B6180FF" w:rsidR="00746202" w:rsidRPr="00746202" w:rsidRDefault="00746202" w:rsidP="00746202">
            <w:pPr>
              <w:jc w:val="both"/>
              <w:rPr>
                <w:rFonts w:ascii="Open Sans" w:eastAsia="Arial" w:hAnsi="Open Sans" w:cs="Open Sans"/>
                <w:color w:val="141B2E"/>
                <w:sz w:val="18"/>
                <w:szCs w:val="18"/>
              </w:rPr>
            </w:pPr>
            <w:proofErr w:type="spellStart"/>
            <w:r w:rsidRPr="00746202">
              <w:rPr>
                <w:rFonts w:ascii="Open Sans" w:eastAsia="Arial" w:hAnsi="Open Sans" w:cs="Open Sans"/>
                <w:color w:val="141B2E"/>
                <w:sz w:val="18"/>
                <w:szCs w:val="18"/>
              </w:rPr>
              <w:t>Occuity</w:t>
            </w:r>
            <w:proofErr w:type="spellEnd"/>
            <w:r w:rsidRPr="00746202">
              <w:rPr>
                <w:rFonts w:ascii="Open Sans" w:eastAsia="Arial" w:hAnsi="Open Sans" w:cs="Open Sans"/>
                <w:color w:val="141B2E"/>
                <w:sz w:val="18"/>
                <w:szCs w:val="18"/>
              </w:rPr>
              <w:t xml:space="preserve"> is committed to encouraging equality, diversity and inclusion among our workforce, and eliminating unlawful discrimination.</w:t>
            </w:r>
            <w:r>
              <w:rPr>
                <w:rFonts w:ascii="Open Sans" w:eastAsia="Arial" w:hAnsi="Open Sans" w:cs="Open Sans"/>
                <w:color w:val="141B2E"/>
                <w:sz w:val="18"/>
                <w:szCs w:val="18"/>
              </w:rPr>
              <w:t xml:space="preserve"> </w:t>
            </w:r>
            <w:r w:rsidRPr="00746202">
              <w:rPr>
                <w:rFonts w:ascii="Open Sans" w:eastAsia="Arial" w:hAnsi="Open Sans" w:cs="Open Sans"/>
                <w:color w:val="141B2E"/>
                <w:sz w:val="18"/>
                <w:szCs w:val="18"/>
              </w:rPr>
              <w:t>The aim is for our workforce to be truly representative of all sections of society and our customers, and for each employee to feel respected and able to give their best.</w:t>
            </w:r>
          </w:p>
          <w:p w14:paraId="098A077B" w14:textId="77777777" w:rsidR="00746202" w:rsidRDefault="00746202" w:rsidP="00746202">
            <w:pPr>
              <w:tabs>
                <w:tab w:val="left" w:pos="1500"/>
              </w:tabs>
              <w:jc w:val="both"/>
              <w:rPr>
                <w:rFonts w:ascii="Open Sans" w:eastAsia="Arial" w:hAnsi="Open Sans" w:cs="Open Sans"/>
                <w:color w:val="141B2E"/>
                <w:sz w:val="18"/>
                <w:szCs w:val="18"/>
              </w:rPr>
            </w:pPr>
          </w:p>
          <w:p w14:paraId="3900BC8C" w14:textId="0F00C4ED" w:rsidR="00746202" w:rsidRPr="00746202" w:rsidRDefault="00746202" w:rsidP="00746202">
            <w:pPr>
              <w:tabs>
                <w:tab w:val="left" w:pos="1500"/>
              </w:tabs>
              <w:jc w:val="both"/>
              <w:rPr>
                <w:rFonts w:ascii="Open Sans" w:eastAsia="Arial" w:hAnsi="Open Sans" w:cs="Open Sans"/>
                <w:color w:val="141B2E"/>
                <w:sz w:val="18"/>
                <w:szCs w:val="18"/>
              </w:rPr>
            </w:pPr>
            <w:r>
              <w:rPr>
                <w:rFonts w:ascii="Open Sans" w:eastAsia="Arial" w:hAnsi="Open Sans" w:cs="Open Sans"/>
                <w:color w:val="141B2E"/>
                <w:sz w:val="18"/>
                <w:szCs w:val="18"/>
              </w:rPr>
              <w:t>Further details on o</w:t>
            </w:r>
            <w:r w:rsidRPr="00746202">
              <w:rPr>
                <w:rFonts w:ascii="Open Sans" w:eastAsia="Arial" w:hAnsi="Open Sans" w:cs="Open Sans"/>
                <w:color w:val="141B2E"/>
                <w:sz w:val="18"/>
                <w:szCs w:val="18"/>
              </w:rPr>
              <w:t xml:space="preserve">ur Equality, Diversity and Inclusion policy can be found online </w:t>
            </w:r>
          </w:p>
          <w:p w14:paraId="78E0BD26" w14:textId="46D37372" w:rsidR="00746202" w:rsidRPr="00BA114C" w:rsidRDefault="00746202" w:rsidP="00746202">
            <w:pPr>
              <w:tabs>
                <w:tab w:val="left" w:pos="1500"/>
              </w:tabs>
              <w:jc w:val="both"/>
              <w:rPr>
                <w:rFonts w:ascii="Open Sans" w:hAnsi="Open Sans" w:cs="Open Sans"/>
                <w:color w:val="141B2E"/>
                <w:sz w:val="18"/>
                <w:szCs w:val="18"/>
              </w:rPr>
            </w:pPr>
          </w:p>
        </w:tc>
      </w:tr>
    </w:tbl>
    <w:p w14:paraId="6A993C38" w14:textId="066B1267" w:rsidR="009F6BE4" w:rsidRDefault="009F6BE4" w:rsidP="00493234">
      <w:pPr>
        <w:tabs>
          <w:tab w:val="left" w:pos="1500"/>
        </w:tabs>
        <w:rPr>
          <w:rFonts w:ascii="Open Sans" w:hAnsi="Open Sans" w:cs="Open Sans"/>
        </w:rPr>
      </w:pPr>
    </w:p>
    <w:tbl>
      <w:tblPr>
        <w:tblStyle w:val="TableGrid"/>
        <w:tblW w:w="0" w:type="auto"/>
        <w:tblLook w:val="04A0" w:firstRow="1" w:lastRow="0" w:firstColumn="1" w:lastColumn="0" w:noHBand="0" w:noVBand="1"/>
      </w:tblPr>
      <w:tblGrid>
        <w:gridCol w:w="8926"/>
      </w:tblGrid>
      <w:tr w:rsidR="00942D52" w:rsidRPr="00BA114C" w14:paraId="0C59A064" w14:textId="77777777" w:rsidTr="007103CA">
        <w:tc>
          <w:tcPr>
            <w:tcW w:w="8926" w:type="dxa"/>
            <w:shd w:val="pct80" w:color="FFFFFF" w:themeColor="background1" w:fill="ED6B06" w:themeFill="accent6"/>
          </w:tcPr>
          <w:p w14:paraId="24AC4BED" w14:textId="77777777" w:rsidR="00942D52" w:rsidRPr="00BA114C" w:rsidRDefault="00942D52" w:rsidP="007103CA">
            <w:pPr>
              <w:tabs>
                <w:tab w:val="left" w:pos="1500"/>
              </w:tabs>
              <w:rPr>
                <w:rFonts w:ascii="Open Sans" w:hAnsi="Open Sans" w:cs="Open Sans"/>
                <w:color w:val="141B2E"/>
                <w:sz w:val="18"/>
                <w:szCs w:val="18"/>
              </w:rPr>
            </w:pPr>
          </w:p>
          <w:p w14:paraId="00E996B9" w14:textId="56F18FAA" w:rsidR="00942D52" w:rsidRPr="00BA114C" w:rsidRDefault="00942D52" w:rsidP="007103CA">
            <w:pPr>
              <w:tabs>
                <w:tab w:val="left" w:pos="1500"/>
              </w:tabs>
              <w:jc w:val="center"/>
              <w:rPr>
                <w:rFonts w:ascii="Open Sans" w:hAnsi="Open Sans" w:cs="Open Sans"/>
                <w:b/>
                <w:bCs/>
                <w:color w:val="141B2E"/>
                <w:sz w:val="18"/>
                <w:szCs w:val="18"/>
              </w:rPr>
            </w:pPr>
            <w:r>
              <w:rPr>
                <w:rFonts w:ascii="Open Sans" w:hAnsi="Open Sans" w:cs="Open Sans"/>
                <w:b/>
                <w:bCs/>
                <w:color w:val="141B2E"/>
                <w:sz w:val="18"/>
                <w:szCs w:val="18"/>
              </w:rPr>
              <w:t>COMPENSATION AND BENEFITS</w:t>
            </w:r>
          </w:p>
          <w:p w14:paraId="1C47DF99" w14:textId="77777777" w:rsidR="00942D52" w:rsidRPr="00BA114C" w:rsidRDefault="00942D52" w:rsidP="007103CA">
            <w:pPr>
              <w:tabs>
                <w:tab w:val="left" w:pos="1500"/>
              </w:tabs>
              <w:rPr>
                <w:rFonts w:ascii="Open Sans" w:hAnsi="Open Sans" w:cs="Open Sans"/>
                <w:color w:val="141B2E"/>
                <w:sz w:val="18"/>
                <w:szCs w:val="18"/>
              </w:rPr>
            </w:pPr>
          </w:p>
        </w:tc>
      </w:tr>
      <w:tr w:rsidR="00942D52" w:rsidRPr="00BA114C" w14:paraId="7E5D6C2D" w14:textId="77777777" w:rsidTr="007103CA">
        <w:tc>
          <w:tcPr>
            <w:tcW w:w="8926" w:type="dxa"/>
            <w:shd w:val="clear" w:color="auto" w:fill="auto"/>
          </w:tcPr>
          <w:p w14:paraId="656AD6F5" w14:textId="77777777" w:rsidR="00942D52" w:rsidRPr="00746202" w:rsidRDefault="00942D52" w:rsidP="007103CA">
            <w:pPr>
              <w:tabs>
                <w:tab w:val="left" w:pos="1500"/>
              </w:tabs>
              <w:jc w:val="both"/>
              <w:rPr>
                <w:rFonts w:ascii="Open Sans" w:hAnsi="Open Sans" w:cs="Open Sans"/>
                <w:color w:val="141B2E"/>
                <w:sz w:val="18"/>
                <w:szCs w:val="18"/>
              </w:rPr>
            </w:pPr>
          </w:p>
          <w:p w14:paraId="1E9F549B" w14:textId="4DA31130" w:rsidR="00942D52" w:rsidRDefault="00942D52" w:rsidP="00942D52">
            <w:pPr>
              <w:pStyle w:val="ListParagraph"/>
              <w:numPr>
                <w:ilvl w:val="0"/>
                <w:numId w:val="33"/>
              </w:numPr>
              <w:jc w:val="both"/>
              <w:rPr>
                <w:rFonts w:ascii="Open Sans" w:eastAsia="Arial" w:hAnsi="Open Sans" w:cs="Open Sans"/>
                <w:color w:val="141B2E"/>
                <w:sz w:val="18"/>
                <w:szCs w:val="18"/>
              </w:rPr>
            </w:pPr>
            <w:r>
              <w:rPr>
                <w:rFonts w:ascii="Open Sans" w:eastAsia="Arial" w:hAnsi="Open Sans" w:cs="Open Sans"/>
                <w:color w:val="141B2E"/>
                <w:sz w:val="18"/>
                <w:szCs w:val="18"/>
              </w:rPr>
              <w:t>Competitive compensation package (basic plus commission) dependent on skills and experience</w:t>
            </w:r>
          </w:p>
          <w:p w14:paraId="03D72B2B" w14:textId="36EFE5A3" w:rsidR="00942D52" w:rsidRDefault="00942D52" w:rsidP="00942D52">
            <w:pPr>
              <w:pStyle w:val="ListParagraph"/>
              <w:numPr>
                <w:ilvl w:val="0"/>
                <w:numId w:val="33"/>
              </w:numPr>
              <w:jc w:val="both"/>
              <w:rPr>
                <w:rFonts w:ascii="Open Sans" w:eastAsia="Arial" w:hAnsi="Open Sans" w:cs="Open Sans"/>
                <w:color w:val="141B2E"/>
                <w:sz w:val="18"/>
                <w:szCs w:val="18"/>
              </w:rPr>
            </w:pPr>
            <w:r>
              <w:rPr>
                <w:rFonts w:ascii="Open Sans" w:eastAsia="Arial" w:hAnsi="Open Sans" w:cs="Open Sans"/>
                <w:color w:val="141B2E"/>
                <w:sz w:val="18"/>
                <w:szCs w:val="18"/>
              </w:rPr>
              <w:t>25 days annual leave</w:t>
            </w:r>
          </w:p>
          <w:p w14:paraId="2C49798E" w14:textId="26F46A68" w:rsidR="00942D52" w:rsidRDefault="00942D52" w:rsidP="00942D52">
            <w:pPr>
              <w:pStyle w:val="ListParagraph"/>
              <w:numPr>
                <w:ilvl w:val="0"/>
                <w:numId w:val="33"/>
              </w:numPr>
              <w:jc w:val="both"/>
              <w:rPr>
                <w:rFonts w:ascii="Open Sans" w:eastAsia="Arial" w:hAnsi="Open Sans" w:cs="Open Sans"/>
                <w:color w:val="141B2E"/>
                <w:sz w:val="18"/>
                <w:szCs w:val="18"/>
              </w:rPr>
            </w:pPr>
            <w:r>
              <w:rPr>
                <w:rFonts w:ascii="Open Sans" w:eastAsia="Arial" w:hAnsi="Open Sans" w:cs="Open Sans"/>
                <w:color w:val="141B2E"/>
                <w:sz w:val="18"/>
                <w:szCs w:val="18"/>
              </w:rPr>
              <w:t>3% matching pension contribution</w:t>
            </w:r>
          </w:p>
          <w:p w14:paraId="09A2E94F" w14:textId="087E2E8C" w:rsidR="00942D52" w:rsidRPr="00942D52" w:rsidRDefault="00942D52" w:rsidP="00942D52">
            <w:pPr>
              <w:pStyle w:val="ListParagraph"/>
              <w:numPr>
                <w:ilvl w:val="0"/>
                <w:numId w:val="33"/>
              </w:numPr>
              <w:jc w:val="both"/>
              <w:rPr>
                <w:rFonts w:ascii="Open Sans" w:eastAsia="Arial" w:hAnsi="Open Sans" w:cs="Open Sans"/>
                <w:color w:val="141B2E"/>
                <w:sz w:val="18"/>
                <w:szCs w:val="18"/>
              </w:rPr>
            </w:pPr>
            <w:r>
              <w:rPr>
                <w:rFonts w:ascii="Open Sans" w:eastAsia="Arial" w:hAnsi="Open Sans" w:cs="Open Sans"/>
                <w:color w:val="141B2E"/>
                <w:sz w:val="18"/>
                <w:szCs w:val="18"/>
              </w:rPr>
              <w:t xml:space="preserve">Access to </w:t>
            </w:r>
            <w:proofErr w:type="spellStart"/>
            <w:r>
              <w:rPr>
                <w:rFonts w:ascii="Open Sans" w:eastAsia="Arial" w:hAnsi="Open Sans" w:cs="Open Sans"/>
                <w:color w:val="141B2E"/>
                <w:sz w:val="18"/>
                <w:szCs w:val="18"/>
              </w:rPr>
              <w:t>Occuity’s</w:t>
            </w:r>
            <w:proofErr w:type="spellEnd"/>
            <w:r>
              <w:rPr>
                <w:rFonts w:ascii="Open Sans" w:eastAsia="Arial" w:hAnsi="Open Sans" w:cs="Open Sans"/>
                <w:color w:val="141B2E"/>
                <w:sz w:val="18"/>
                <w:szCs w:val="18"/>
              </w:rPr>
              <w:t xml:space="preserve"> share option scheme</w:t>
            </w:r>
          </w:p>
          <w:p w14:paraId="58C0FAAC" w14:textId="77777777" w:rsidR="00942D52" w:rsidRPr="00BA114C" w:rsidRDefault="00942D52" w:rsidP="00942D52">
            <w:pPr>
              <w:pStyle w:val="ListParagraph"/>
              <w:tabs>
                <w:tab w:val="left" w:pos="1500"/>
              </w:tabs>
              <w:jc w:val="both"/>
              <w:rPr>
                <w:rFonts w:ascii="Open Sans" w:hAnsi="Open Sans" w:cs="Open Sans"/>
                <w:color w:val="141B2E"/>
                <w:sz w:val="18"/>
                <w:szCs w:val="18"/>
              </w:rPr>
            </w:pPr>
          </w:p>
        </w:tc>
      </w:tr>
    </w:tbl>
    <w:p w14:paraId="54ADA553" w14:textId="77777777" w:rsidR="00942D52" w:rsidRPr="00264354" w:rsidRDefault="00942D52" w:rsidP="00493234">
      <w:pPr>
        <w:tabs>
          <w:tab w:val="left" w:pos="1500"/>
        </w:tabs>
        <w:rPr>
          <w:rFonts w:ascii="Open Sans" w:hAnsi="Open Sans" w:cs="Open Sans"/>
        </w:rPr>
      </w:pPr>
    </w:p>
    <w:sectPr w:rsidR="00942D52" w:rsidRPr="00264354" w:rsidSect="005068B4">
      <w:pgSz w:w="11900" w:h="16840"/>
      <w:pgMar w:top="1276"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8E370" w14:textId="77777777" w:rsidR="00B304A0" w:rsidRDefault="00B304A0" w:rsidP="00F77795">
      <w:r>
        <w:separator/>
      </w:r>
    </w:p>
  </w:endnote>
  <w:endnote w:type="continuationSeparator" w:id="0">
    <w:p w14:paraId="047D90A6" w14:textId="77777777" w:rsidR="00B304A0" w:rsidRDefault="00B304A0" w:rsidP="00F77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4457C" w14:textId="77777777" w:rsidR="00B304A0" w:rsidRDefault="00B304A0" w:rsidP="00F77795">
      <w:r>
        <w:separator/>
      </w:r>
    </w:p>
  </w:footnote>
  <w:footnote w:type="continuationSeparator" w:id="0">
    <w:p w14:paraId="5145419D" w14:textId="77777777" w:rsidR="00B304A0" w:rsidRDefault="00B304A0" w:rsidP="00F77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20F0"/>
    <w:multiLevelType w:val="hybridMultilevel"/>
    <w:tmpl w:val="67E4EEAA"/>
    <w:lvl w:ilvl="0" w:tplc="76787F78">
      <w:start w:val="1"/>
      <w:numFmt w:val="bullet"/>
      <w:lvlText w:val=""/>
      <w:lvlJc w:val="left"/>
      <w:pPr>
        <w:ind w:left="720" w:hanging="360"/>
      </w:pPr>
      <w:rPr>
        <w:rFonts w:ascii="Symbol" w:hAnsi="Symbol" w:hint="default"/>
        <w:color w:val="ED6B06" w:themeColor="accent6"/>
      </w:rPr>
    </w:lvl>
    <w:lvl w:ilvl="1" w:tplc="2CEE3002">
      <w:start w:val="1"/>
      <w:numFmt w:val="lowerLetter"/>
      <w:lvlText w:val="%2."/>
      <w:lvlJc w:val="left"/>
      <w:pPr>
        <w:ind w:left="1440" w:hanging="360"/>
      </w:pPr>
    </w:lvl>
    <w:lvl w:ilvl="2" w:tplc="1A78C94A">
      <w:start w:val="1"/>
      <w:numFmt w:val="lowerRoman"/>
      <w:lvlText w:val="%3."/>
      <w:lvlJc w:val="right"/>
      <w:pPr>
        <w:ind w:left="2160" w:hanging="180"/>
      </w:pPr>
    </w:lvl>
    <w:lvl w:ilvl="3" w:tplc="B7023582">
      <w:start w:val="1"/>
      <w:numFmt w:val="decimal"/>
      <w:lvlText w:val="%4."/>
      <w:lvlJc w:val="left"/>
      <w:pPr>
        <w:ind w:left="2880" w:hanging="360"/>
      </w:pPr>
    </w:lvl>
    <w:lvl w:ilvl="4" w:tplc="19D41DFA">
      <w:start w:val="1"/>
      <w:numFmt w:val="lowerLetter"/>
      <w:lvlText w:val="%5."/>
      <w:lvlJc w:val="left"/>
      <w:pPr>
        <w:ind w:left="3600" w:hanging="360"/>
      </w:pPr>
    </w:lvl>
    <w:lvl w:ilvl="5" w:tplc="560C5B44">
      <w:start w:val="1"/>
      <w:numFmt w:val="lowerRoman"/>
      <w:lvlText w:val="%6."/>
      <w:lvlJc w:val="right"/>
      <w:pPr>
        <w:ind w:left="4320" w:hanging="180"/>
      </w:pPr>
    </w:lvl>
    <w:lvl w:ilvl="6" w:tplc="D32AAE6E">
      <w:start w:val="1"/>
      <w:numFmt w:val="decimal"/>
      <w:lvlText w:val="%7."/>
      <w:lvlJc w:val="left"/>
      <w:pPr>
        <w:ind w:left="5040" w:hanging="360"/>
      </w:pPr>
    </w:lvl>
    <w:lvl w:ilvl="7" w:tplc="4456FBDC">
      <w:start w:val="1"/>
      <w:numFmt w:val="lowerLetter"/>
      <w:lvlText w:val="%8."/>
      <w:lvlJc w:val="left"/>
      <w:pPr>
        <w:ind w:left="5760" w:hanging="360"/>
      </w:pPr>
    </w:lvl>
    <w:lvl w:ilvl="8" w:tplc="E9D8AC2C">
      <w:start w:val="1"/>
      <w:numFmt w:val="lowerRoman"/>
      <w:lvlText w:val="%9."/>
      <w:lvlJc w:val="right"/>
      <w:pPr>
        <w:ind w:left="6480" w:hanging="180"/>
      </w:pPr>
    </w:lvl>
  </w:abstractNum>
  <w:abstractNum w:abstractNumId="1" w15:restartNumberingAfterBreak="0">
    <w:nsid w:val="0C21769F"/>
    <w:multiLevelType w:val="hybridMultilevel"/>
    <w:tmpl w:val="0FE2C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1498D"/>
    <w:multiLevelType w:val="hybridMultilevel"/>
    <w:tmpl w:val="BF6E6B5C"/>
    <w:lvl w:ilvl="0" w:tplc="76787F78">
      <w:start w:val="1"/>
      <w:numFmt w:val="bullet"/>
      <w:lvlText w:val=""/>
      <w:lvlJc w:val="left"/>
      <w:pPr>
        <w:ind w:left="720" w:hanging="360"/>
      </w:pPr>
      <w:rPr>
        <w:rFonts w:ascii="Symbol" w:hAnsi="Symbol" w:hint="default"/>
        <w:color w:val="ED6B06"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67D9F"/>
    <w:multiLevelType w:val="hybridMultilevel"/>
    <w:tmpl w:val="34EA66C6"/>
    <w:lvl w:ilvl="0" w:tplc="76787F78">
      <w:start w:val="1"/>
      <w:numFmt w:val="bullet"/>
      <w:lvlText w:val=""/>
      <w:lvlJc w:val="left"/>
      <w:pPr>
        <w:ind w:left="768" w:hanging="360"/>
      </w:pPr>
      <w:rPr>
        <w:rFonts w:ascii="Symbol" w:hAnsi="Symbol" w:hint="default"/>
        <w:color w:val="ED6B06" w:themeColor="accent6"/>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 w15:restartNumberingAfterBreak="0">
    <w:nsid w:val="13346719"/>
    <w:multiLevelType w:val="multilevel"/>
    <w:tmpl w:val="CEE01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B256AE"/>
    <w:multiLevelType w:val="multilevel"/>
    <w:tmpl w:val="2EAC0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BF40F6"/>
    <w:multiLevelType w:val="hybridMultilevel"/>
    <w:tmpl w:val="AEDA5F10"/>
    <w:lvl w:ilvl="0" w:tplc="76787F78">
      <w:start w:val="1"/>
      <w:numFmt w:val="bullet"/>
      <w:lvlText w:val=""/>
      <w:lvlJc w:val="left"/>
      <w:pPr>
        <w:ind w:left="768" w:hanging="360"/>
      </w:pPr>
      <w:rPr>
        <w:rFonts w:ascii="Symbol" w:hAnsi="Symbol" w:hint="default"/>
        <w:color w:val="ED6B06" w:themeColor="accent6"/>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7" w15:restartNumberingAfterBreak="0">
    <w:nsid w:val="17085186"/>
    <w:multiLevelType w:val="hybridMultilevel"/>
    <w:tmpl w:val="7A326B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504FD4"/>
    <w:multiLevelType w:val="hybridMultilevel"/>
    <w:tmpl w:val="6D6AE860"/>
    <w:lvl w:ilvl="0" w:tplc="08090001">
      <w:start w:val="1"/>
      <w:numFmt w:val="bullet"/>
      <w:lvlText w:val=""/>
      <w:lvlJc w:val="left"/>
      <w:pPr>
        <w:ind w:left="720" w:hanging="360"/>
      </w:pPr>
      <w:rPr>
        <w:rFonts w:ascii="Symbol" w:hAnsi="Symbol" w:hint="default"/>
      </w:rPr>
    </w:lvl>
    <w:lvl w:ilvl="1" w:tplc="C5ACDC14">
      <w:start w:val="1"/>
      <w:numFmt w:val="lowerLetter"/>
      <w:lvlText w:val="%2."/>
      <w:lvlJc w:val="left"/>
      <w:pPr>
        <w:ind w:left="1440" w:hanging="360"/>
      </w:pPr>
    </w:lvl>
    <w:lvl w:ilvl="2" w:tplc="75E4092C">
      <w:start w:val="1"/>
      <w:numFmt w:val="lowerRoman"/>
      <w:lvlText w:val="%3."/>
      <w:lvlJc w:val="right"/>
      <w:pPr>
        <w:ind w:left="2160" w:hanging="180"/>
      </w:pPr>
    </w:lvl>
    <w:lvl w:ilvl="3" w:tplc="216E04A6">
      <w:start w:val="1"/>
      <w:numFmt w:val="decimal"/>
      <w:lvlText w:val="%4."/>
      <w:lvlJc w:val="left"/>
      <w:pPr>
        <w:ind w:left="2880" w:hanging="360"/>
      </w:pPr>
    </w:lvl>
    <w:lvl w:ilvl="4" w:tplc="CE4E0D80">
      <w:start w:val="1"/>
      <w:numFmt w:val="lowerLetter"/>
      <w:lvlText w:val="%5."/>
      <w:lvlJc w:val="left"/>
      <w:pPr>
        <w:ind w:left="3600" w:hanging="360"/>
      </w:pPr>
    </w:lvl>
    <w:lvl w:ilvl="5" w:tplc="6D4ECACA">
      <w:start w:val="1"/>
      <w:numFmt w:val="lowerRoman"/>
      <w:lvlText w:val="%6."/>
      <w:lvlJc w:val="right"/>
      <w:pPr>
        <w:ind w:left="4320" w:hanging="180"/>
      </w:pPr>
    </w:lvl>
    <w:lvl w:ilvl="6" w:tplc="556EBE62">
      <w:start w:val="1"/>
      <w:numFmt w:val="decimal"/>
      <w:lvlText w:val="%7."/>
      <w:lvlJc w:val="left"/>
      <w:pPr>
        <w:ind w:left="5040" w:hanging="360"/>
      </w:pPr>
    </w:lvl>
    <w:lvl w:ilvl="7" w:tplc="5992C23A">
      <w:start w:val="1"/>
      <w:numFmt w:val="lowerLetter"/>
      <w:lvlText w:val="%8."/>
      <w:lvlJc w:val="left"/>
      <w:pPr>
        <w:ind w:left="5760" w:hanging="360"/>
      </w:pPr>
    </w:lvl>
    <w:lvl w:ilvl="8" w:tplc="E7BCAADC">
      <w:start w:val="1"/>
      <w:numFmt w:val="lowerRoman"/>
      <w:lvlText w:val="%9."/>
      <w:lvlJc w:val="right"/>
      <w:pPr>
        <w:ind w:left="6480" w:hanging="180"/>
      </w:pPr>
    </w:lvl>
  </w:abstractNum>
  <w:abstractNum w:abstractNumId="9" w15:restartNumberingAfterBreak="0">
    <w:nsid w:val="19B20598"/>
    <w:multiLevelType w:val="multilevel"/>
    <w:tmpl w:val="8494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FD4094"/>
    <w:multiLevelType w:val="multilevel"/>
    <w:tmpl w:val="4AFC2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BB39E6"/>
    <w:multiLevelType w:val="hybridMultilevel"/>
    <w:tmpl w:val="F72ABDC2"/>
    <w:lvl w:ilvl="0" w:tplc="76787F78">
      <w:start w:val="1"/>
      <w:numFmt w:val="bullet"/>
      <w:lvlText w:val=""/>
      <w:lvlJc w:val="left"/>
      <w:pPr>
        <w:ind w:left="1800" w:hanging="360"/>
      </w:pPr>
      <w:rPr>
        <w:rFonts w:ascii="Symbol" w:hAnsi="Symbol" w:hint="default"/>
        <w:color w:val="ED6B06" w:themeColor="accent6"/>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2D914254"/>
    <w:multiLevelType w:val="hybridMultilevel"/>
    <w:tmpl w:val="C1E2B114"/>
    <w:lvl w:ilvl="0" w:tplc="76787F78">
      <w:start w:val="1"/>
      <w:numFmt w:val="bullet"/>
      <w:lvlText w:val=""/>
      <w:lvlJc w:val="left"/>
      <w:pPr>
        <w:ind w:left="720" w:hanging="360"/>
      </w:pPr>
      <w:rPr>
        <w:rFonts w:ascii="Symbol" w:hAnsi="Symbol" w:hint="default"/>
        <w:color w:val="ED6B06"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5067E2"/>
    <w:multiLevelType w:val="hybridMultilevel"/>
    <w:tmpl w:val="2F206372"/>
    <w:lvl w:ilvl="0" w:tplc="76787F78">
      <w:start w:val="1"/>
      <w:numFmt w:val="bullet"/>
      <w:lvlText w:val=""/>
      <w:lvlJc w:val="left"/>
      <w:pPr>
        <w:ind w:left="754" w:hanging="360"/>
      </w:pPr>
      <w:rPr>
        <w:rFonts w:ascii="Symbol" w:hAnsi="Symbol" w:hint="default"/>
        <w:color w:val="ED6B06" w:themeColor="accent6"/>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4" w15:restartNumberingAfterBreak="0">
    <w:nsid w:val="35A06875"/>
    <w:multiLevelType w:val="hybridMultilevel"/>
    <w:tmpl w:val="30A239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042F9D"/>
    <w:multiLevelType w:val="hybridMultilevel"/>
    <w:tmpl w:val="8A1E08BC"/>
    <w:lvl w:ilvl="0" w:tplc="C8EA6CAE">
      <w:start w:val="1"/>
      <w:numFmt w:val="bullet"/>
      <w:lvlText w:val=""/>
      <w:lvlJc w:val="left"/>
      <w:pPr>
        <w:ind w:left="1440" w:hanging="360"/>
      </w:pPr>
      <w:rPr>
        <w:rFonts w:ascii="Symbol" w:hAnsi="Symbol" w:hint="default"/>
        <w:color w:val="ED6B06" w:themeColor="accent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BAB6074"/>
    <w:multiLevelType w:val="hybridMultilevel"/>
    <w:tmpl w:val="1EA86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FC4B5A"/>
    <w:multiLevelType w:val="hybridMultilevel"/>
    <w:tmpl w:val="CB726214"/>
    <w:lvl w:ilvl="0" w:tplc="76787F78">
      <w:start w:val="1"/>
      <w:numFmt w:val="bullet"/>
      <w:lvlText w:val=""/>
      <w:lvlJc w:val="left"/>
      <w:pPr>
        <w:ind w:left="1474" w:hanging="360"/>
      </w:pPr>
      <w:rPr>
        <w:rFonts w:ascii="Symbol" w:hAnsi="Symbol" w:hint="default"/>
        <w:color w:val="ED6B06" w:themeColor="accent6"/>
      </w:rPr>
    </w:lvl>
    <w:lvl w:ilvl="1" w:tplc="08090003" w:tentative="1">
      <w:start w:val="1"/>
      <w:numFmt w:val="bullet"/>
      <w:lvlText w:val="o"/>
      <w:lvlJc w:val="left"/>
      <w:pPr>
        <w:ind w:left="2194" w:hanging="360"/>
      </w:pPr>
      <w:rPr>
        <w:rFonts w:ascii="Courier New" w:hAnsi="Courier New" w:cs="Courier New" w:hint="default"/>
      </w:rPr>
    </w:lvl>
    <w:lvl w:ilvl="2" w:tplc="08090005" w:tentative="1">
      <w:start w:val="1"/>
      <w:numFmt w:val="bullet"/>
      <w:lvlText w:val=""/>
      <w:lvlJc w:val="left"/>
      <w:pPr>
        <w:ind w:left="2914" w:hanging="360"/>
      </w:pPr>
      <w:rPr>
        <w:rFonts w:ascii="Wingdings" w:hAnsi="Wingdings" w:hint="default"/>
      </w:rPr>
    </w:lvl>
    <w:lvl w:ilvl="3" w:tplc="08090001" w:tentative="1">
      <w:start w:val="1"/>
      <w:numFmt w:val="bullet"/>
      <w:lvlText w:val=""/>
      <w:lvlJc w:val="left"/>
      <w:pPr>
        <w:ind w:left="3634" w:hanging="360"/>
      </w:pPr>
      <w:rPr>
        <w:rFonts w:ascii="Symbol" w:hAnsi="Symbol" w:hint="default"/>
      </w:rPr>
    </w:lvl>
    <w:lvl w:ilvl="4" w:tplc="08090003" w:tentative="1">
      <w:start w:val="1"/>
      <w:numFmt w:val="bullet"/>
      <w:lvlText w:val="o"/>
      <w:lvlJc w:val="left"/>
      <w:pPr>
        <w:ind w:left="4354" w:hanging="360"/>
      </w:pPr>
      <w:rPr>
        <w:rFonts w:ascii="Courier New" w:hAnsi="Courier New" w:cs="Courier New" w:hint="default"/>
      </w:rPr>
    </w:lvl>
    <w:lvl w:ilvl="5" w:tplc="08090005" w:tentative="1">
      <w:start w:val="1"/>
      <w:numFmt w:val="bullet"/>
      <w:lvlText w:val=""/>
      <w:lvlJc w:val="left"/>
      <w:pPr>
        <w:ind w:left="5074" w:hanging="360"/>
      </w:pPr>
      <w:rPr>
        <w:rFonts w:ascii="Wingdings" w:hAnsi="Wingdings" w:hint="default"/>
      </w:rPr>
    </w:lvl>
    <w:lvl w:ilvl="6" w:tplc="08090001" w:tentative="1">
      <w:start w:val="1"/>
      <w:numFmt w:val="bullet"/>
      <w:lvlText w:val=""/>
      <w:lvlJc w:val="left"/>
      <w:pPr>
        <w:ind w:left="5794" w:hanging="360"/>
      </w:pPr>
      <w:rPr>
        <w:rFonts w:ascii="Symbol" w:hAnsi="Symbol" w:hint="default"/>
      </w:rPr>
    </w:lvl>
    <w:lvl w:ilvl="7" w:tplc="08090003" w:tentative="1">
      <w:start w:val="1"/>
      <w:numFmt w:val="bullet"/>
      <w:lvlText w:val="o"/>
      <w:lvlJc w:val="left"/>
      <w:pPr>
        <w:ind w:left="6514" w:hanging="360"/>
      </w:pPr>
      <w:rPr>
        <w:rFonts w:ascii="Courier New" w:hAnsi="Courier New" w:cs="Courier New" w:hint="default"/>
      </w:rPr>
    </w:lvl>
    <w:lvl w:ilvl="8" w:tplc="08090005" w:tentative="1">
      <w:start w:val="1"/>
      <w:numFmt w:val="bullet"/>
      <w:lvlText w:val=""/>
      <w:lvlJc w:val="left"/>
      <w:pPr>
        <w:ind w:left="7234" w:hanging="360"/>
      </w:pPr>
      <w:rPr>
        <w:rFonts w:ascii="Wingdings" w:hAnsi="Wingdings" w:hint="default"/>
      </w:rPr>
    </w:lvl>
  </w:abstractNum>
  <w:abstractNum w:abstractNumId="18" w15:restartNumberingAfterBreak="0">
    <w:nsid w:val="3E335E65"/>
    <w:multiLevelType w:val="hybridMultilevel"/>
    <w:tmpl w:val="0660F060"/>
    <w:lvl w:ilvl="0" w:tplc="76787F78">
      <w:start w:val="1"/>
      <w:numFmt w:val="bullet"/>
      <w:lvlText w:val=""/>
      <w:lvlJc w:val="left"/>
      <w:pPr>
        <w:ind w:left="1800" w:hanging="360"/>
      </w:pPr>
      <w:rPr>
        <w:rFonts w:ascii="Symbol" w:hAnsi="Symbol" w:hint="default"/>
        <w:color w:val="ED6B06" w:themeColor="accent6"/>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40885929"/>
    <w:multiLevelType w:val="hybridMultilevel"/>
    <w:tmpl w:val="95AED980"/>
    <w:lvl w:ilvl="0" w:tplc="76787F78">
      <w:start w:val="1"/>
      <w:numFmt w:val="bullet"/>
      <w:lvlText w:val=""/>
      <w:lvlJc w:val="left"/>
      <w:pPr>
        <w:ind w:left="768" w:hanging="360"/>
      </w:pPr>
      <w:rPr>
        <w:rFonts w:ascii="Symbol" w:hAnsi="Symbol" w:hint="default"/>
        <w:color w:val="ED6B06" w:themeColor="accent6"/>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0" w15:restartNumberingAfterBreak="0">
    <w:nsid w:val="47513101"/>
    <w:multiLevelType w:val="hybridMultilevel"/>
    <w:tmpl w:val="44BA17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0C75C0"/>
    <w:multiLevelType w:val="hybridMultilevel"/>
    <w:tmpl w:val="2B4206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445E72"/>
    <w:multiLevelType w:val="hybridMultilevel"/>
    <w:tmpl w:val="C860B960"/>
    <w:lvl w:ilvl="0" w:tplc="76787F78">
      <w:start w:val="1"/>
      <w:numFmt w:val="bullet"/>
      <w:lvlText w:val=""/>
      <w:lvlJc w:val="left"/>
      <w:pPr>
        <w:ind w:left="1800" w:hanging="360"/>
      </w:pPr>
      <w:rPr>
        <w:rFonts w:ascii="Symbol" w:hAnsi="Symbol" w:hint="default"/>
        <w:color w:val="ED6B06" w:themeColor="accent6"/>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518C37D7"/>
    <w:multiLevelType w:val="multilevel"/>
    <w:tmpl w:val="E44CE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22D4C61"/>
    <w:multiLevelType w:val="hybridMultilevel"/>
    <w:tmpl w:val="A050ACCC"/>
    <w:lvl w:ilvl="0" w:tplc="D7B8617A">
      <w:start w:val="1"/>
      <w:numFmt w:val="decimal"/>
      <w:lvlText w:val="%1."/>
      <w:lvlJc w:val="left"/>
      <w:pPr>
        <w:ind w:left="720" w:hanging="360"/>
      </w:pPr>
      <w:rPr>
        <w:rFonts w:hint="default"/>
        <w:color w:val="ED6B06" w:themeColor="accent6"/>
      </w:rPr>
    </w:lvl>
    <w:lvl w:ilvl="1" w:tplc="EC925E24">
      <w:start w:val="1"/>
      <w:numFmt w:val="lowerLetter"/>
      <w:lvlText w:val="%2."/>
      <w:lvlJc w:val="left"/>
      <w:pPr>
        <w:ind w:left="1440" w:hanging="360"/>
      </w:pPr>
      <w:rPr>
        <w:rFonts w:hint="default"/>
        <w:color w:val="668695" w:themeColor="accent2"/>
      </w:rPr>
    </w:lvl>
    <w:lvl w:ilvl="2" w:tplc="679EB306">
      <w:start w:val="1"/>
      <w:numFmt w:val="lowerRoman"/>
      <w:lvlText w:val="%3."/>
      <w:lvlJc w:val="right"/>
      <w:pPr>
        <w:ind w:left="2160" w:hanging="180"/>
      </w:pPr>
      <w:rPr>
        <w:rFonts w:hint="default"/>
        <w:color w:val="668695" w:themeColor="accent2"/>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DF02DF"/>
    <w:multiLevelType w:val="hybridMultilevel"/>
    <w:tmpl w:val="95F2DC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E36749"/>
    <w:multiLevelType w:val="hybridMultilevel"/>
    <w:tmpl w:val="A79A4EB4"/>
    <w:lvl w:ilvl="0" w:tplc="C8EA6CAE">
      <w:start w:val="1"/>
      <w:numFmt w:val="bullet"/>
      <w:lvlText w:val=""/>
      <w:lvlJc w:val="left"/>
      <w:pPr>
        <w:ind w:left="720" w:hanging="360"/>
      </w:pPr>
      <w:rPr>
        <w:rFonts w:ascii="Symbol" w:hAnsi="Symbol" w:hint="default"/>
        <w:color w:val="ED6B06"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72616C"/>
    <w:multiLevelType w:val="hybridMultilevel"/>
    <w:tmpl w:val="88186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0E1A87"/>
    <w:multiLevelType w:val="hybridMultilevel"/>
    <w:tmpl w:val="CD7247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A54F9F"/>
    <w:multiLevelType w:val="hybridMultilevel"/>
    <w:tmpl w:val="6DDAABB6"/>
    <w:lvl w:ilvl="0" w:tplc="DF600CF0">
      <w:start w:val="1"/>
      <w:numFmt w:val="bullet"/>
      <w:lvlText w:val="o"/>
      <w:lvlJc w:val="left"/>
      <w:pPr>
        <w:ind w:left="720" w:hanging="360"/>
      </w:pPr>
      <w:rPr>
        <w:rFonts w:ascii="Courier New" w:hAnsi="Courier New" w:hint="default"/>
        <w:color w:val="ED6B06" w:themeColor="accent6"/>
      </w:rPr>
    </w:lvl>
    <w:lvl w:ilvl="1" w:tplc="76787F78">
      <w:start w:val="1"/>
      <w:numFmt w:val="bullet"/>
      <w:lvlText w:val=""/>
      <w:lvlJc w:val="left"/>
      <w:pPr>
        <w:ind w:left="1440" w:hanging="360"/>
      </w:pPr>
      <w:rPr>
        <w:rFonts w:ascii="Symbol" w:hAnsi="Symbol" w:hint="default"/>
        <w:color w:val="ED6B06" w:themeColor="accent6"/>
      </w:rPr>
    </w:lvl>
    <w:lvl w:ilvl="2" w:tplc="AA6A4D5E">
      <w:start w:val="1"/>
      <w:numFmt w:val="bullet"/>
      <w:lvlText w:val=""/>
      <w:lvlJc w:val="left"/>
      <w:pPr>
        <w:ind w:left="2160" w:hanging="360"/>
      </w:pPr>
      <w:rPr>
        <w:rFonts w:ascii="Wingdings" w:hAnsi="Wingdings" w:hint="default"/>
        <w:color w:val="ED6B06" w:themeColor="accent6"/>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A25AD4"/>
    <w:multiLevelType w:val="multilevel"/>
    <w:tmpl w:val="9BCA2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3B11800"/>
    <w:multiLevelType w:val="hybridMultilevel"/>
    <w:tmpl w:val="6A5CDD6E"/>
    <w:lvl w:ilvl="0" w:tplc="08090001">
      <w:start w:val="1"/>
      <w:numFmt w:val="bullet"/>
      <w:lvlText w:val=""/>
      <w:lvlJc w:val="left"/>
      <w:pPr>
        <w:ind w:left="720" w:hanging="360"/>
      </w:pPr>
      <w:rPr>
        <w:rFonts w:ascii="Symbol" w:hAnsi="Symbol" w:hint="default"/>
      </w:rPr>
    </w:lvl>
    <w:lvl w:ilvl="1" w:tplc="C5ACDC14">
      <w:start w:val="1"/>
      <w:numFmt w:val="lowerLetter"/>
      <w:lvlText w:val="%2."/>
      <w:lvlJc w:val="left"/>
      <w:pPr>
        <w:ind w:left="1440" w:hanging="360"/>
      </w:pPr>
    </w:lvl>
    <w:lvl w:ilvl="2" w:tplc="75E4092C">
      <w:start w:val="1"/>
      <w:numFmt w:val="lowerRoman"/>
      <w:lvlText w:val="%3."/>
      <w:lvlJc w:val="right"/>
      <w:pPr>
        <w:ind w:left="2160" w:hanging="180"/>
      </w:pPr>
    </w:lvl>
    <w:lvl w:ilvl="3" w:tplc="216E04A6">
      <w:start w:val="1"/>
      <w:numFmt w:val="decimal"/>
      <w:lvlText w:val="%4."/>
      <w:lvlJc w:val="left"/>
      <w:pPr>
        <w:ind w:left="2880" w:hanging="360"/>
      </w:pPr>
    </w:lvl>
    <w:lvl w:ilvl="4" w:tplc="CE4E0D80">
      <w:start w:val="1"/>
      <w:numFmt w:val="lowerLetter"/>
      <w:lvlText w:val="%5."/>
      <w:lvlJc w:val="left"/>
      <w:pPr>
        <w:ind w:left="3600" w:hanging="360"/>
      </w:pPr>
    </w:lvl>
    <w:lvl w:ilvl="5" w:tplc="6D4ECACA">
      <w:start w:val="1"/>
      <w:numFmt w:val="lowerRoman"/>
      <w:lvlText w:val="%6."/>
      <w:lvlJc w:val="right"/>
      <w:pPr>
        <w:ind w:left="4320" w:hanging="180"/>
      </w:pPr>
    </w:lvl>
    <w:lvl w:ilvl="6" w:tplc="556EBE62">
      <w:start w:val="1"/>
      <w:numFmt w:val="decimal"/>
      <w:lvlText w:val="%7."/>
      <w:lvlJc w:val="left"/>
      <w:pPr>
        <w:ind w:left="5040" w:hanging="360"/>
      </w:pPr>
    </w:lvl>
    <w:lvl w:ilvl="7" w:tplc="5992C23A">
      <w:start w:val="1"/>
      <w:numFmt w:val="lowerLetter"/>
      <w:lvlText w:val="%8."/>
      <w:lvlJc w:val="left"/>
      <w:pPr>
        <w:ind w:left="5760" w:hanging="360"/>
      </w:pPr>
    </w:lvl>
    <w:lvl w:ilvl="8" w:tplc="E7BCAADC">
      <w:start w:val="1"/>
      <w:numFmt w:val="lowerRoman"/>
      <w:lvlText w:val="%9."/>
      <w:lvlJc w:val="right"/>
      <w:pPr>
        <w:ind w:left="6480" w:hanging="180"/>
      </w:pPr>
    </w:lvl>
  </w:abstractNum>
  <w:abstractNum w:abstractNumId="32" w15:restartNumberingAfterBreak="0">
    <w:nsid w:val="77ED1379"/>
    <w:multiLevelType w:val="hybridMultilevel"/>
    <w:tmpl w:val="0E78849C"/>
    <w:lvl w:ilvl="0" w:tplc="76787F78">
      <w:start w:val="1"/>
      <w:numFmt w:val="bullet"/>
      <w:lvlText w:val=""/>
      <w:lvlJc w:val="left"/>
      <w:pPr>
        <w:ind w:left="720" w:hanging="360"/>
      </w:pPr>
      <w:rPr>
        <w:rFonts w:ascii="Symbol" w:hAnsi="Symbol" w:hint="default"/>
        <w:color w:val="ED6B06"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9"/>
  </w:num>
  <w:num w:numId="3">
    <w:abstractNumId w:val="24"/>
  </w:num>
  <w:num w:numId="4">
    <w:abstractNumId w:val="16"/>
  </w:num>
  <w:num w:numId="5">
    <w:abstractNumId w:val="26"/>
  </w:num>
  <w:num w:numId="6">
    <w:abstractNumId w:val="15"/>
  </w:num>
  <w:num w:numId="7">
    <w:abstractNumId w:val="14"/>
  </w:num>
  <w:num w:numId="8">
    <w:abstractNumId w:val="25"/>
  </w:num>
  <w:num w:numId="9">
    <w:abstractNumId w:val="21"/>
  </w:num>
  <w:num w:numId="10">
    <w:abstractNumId w:val="7"/>
  </w:num>
  <w:num w:numId="11">
    <w:abstractNumId w:val="28"/>
  </w:num>
  <w:num w:numId="12">
    <w:abstractNumId w:val="27"/>
  </w:num>
  <w:num w:numId="13">
    <w:abstractNumId w:val="32"/>
  </w:num>
  <w:num w:numId="14">
    <w:abstractNumId w:val="31"/>
  </w:num>
  <w:num w:numId="15">
    <w:abstractNumId w:val="8"/>
  </w:num>
  <w:num w:numId="16">
    <w:abstractNumId w:val="0"/>
  </w:num>
  <w:num w:numId="17">
    <w:abstractNumId w:val="30"/>
  </w:num>
  <w:num w:numId="18">
    <w:abstractNumId w:val="9"/>
  </w:num>
  <w:num w:numId="19">
    <w:abstractNumId w:val="4"/>
  </w:num>
  <w:num w:numId="20">
    <w:abstractNumId w:val="13"/>
  </w:num>
  <w:num w:numId="21">
    <w:abstractNumId w:val="23"/>
  </w:num>
  <w:num w:numId="22">
    <w:abstractNumId w:val="10"/>
  </w:num>
  <w:num w:numId="23">
    <w:abstractNumId w:val="5"/>
  </w:num>
  <w:num w:numId="24">
    <w:abstractNumId w:val="22"/>
  </w:num>
  <w:num w:numId="25">
    <w:abstractNumId w:val="11"/>
  </w:num>
  <w:num w:numId="26">
    <w:abstractNumId w:val="18"/>
  </w:num>
  <w:num w:numId="27">
    <w:abstractNumId w:val="17"/>
  </w:num>
  <w:num w:numId="28">
    <w:abstractNumId w:val="19"/>
  </w:num>
  <w:num w:numId="29">
    <w:abstractNumId w:val="6"/>
  </w:num>
  <w:num w:numId="30">
    <w:abstractNumId w:val="3"/>
  </w:num>
  <w:num w:numId="31">
    <w:abstractNumId w:val="2"/>
  </w:num>
  <w:num w:numId="32">
    <w:abstractNumId w:val="1"/>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D37"/>
    <w:rsid w:val="00003478"/>
    <w:rsid w:val="00057CF1"/>
    <w:rsid w:val="00076FED"/>
    <w:rsid w:val="00097E21"/>
    <w:rsid w:val="000B0907"/>
    <w:rsid w:val="000C25D0"/>
    <w:rsid w:val="001D255D"/>
    <w:rsid w:val="001D3578"/>
    <w:rsid w:val="0022565C"/>
    <w:rsid w:val="00227D98"/>
    <w:rsid w:val="00264354"/>
    <w:rsid w:val="0026452F"/>
    <w:rsid w:val="003142B9"/>
    <w:rsid w:val="003512FD"/>
    <w:rsid w:val="00396559"/>
    <w:rsid w:val="003B6188"/>
    <w:rsid w:val="003E19B6"/>
    <w:rsid w:val="00406812"/>
    <w:rsid w:val="004439A7"/>
    <w:rsid w:val="004923A6"/>
    <w:rsid w:val="00493234"/>
    <w:rsid w:val="005068B4"/>
    <w:rsid w:val="005078D4"/>
    <w:rsid w:val="005243BF"/>
    <w:rsid w:val="00524958"/>
    <w:rsid w:val="00530979"/>
    <w:rsid w:val="00543664"/>
    <w:rsid w:val="005564F3"/>
    <w:rsid w:val="005D78E9"/>
    <w:rsid w:val="005E7574"/>
    <w:rsid w:val="00603451"/>
    <w:rsid w:val="006266A7"/>
    <w:rsid w:val="0065467B"/>
    <w:rsid w:val="00655BF7"/>
    <w:rsid w:val="006A5C96"/>
    <w:rsid w:val="006B7D37"/>
    <w:rsid w:val="006F31E8"/>
    <w:rsid w:val="00712E90"/>
    <w:rsid w:val="00737E53"/>
    <w:rsid w:val="00746202"/>
    <w:rsid w:val="007D633A"/>
    <w:rsid w:val="007D69DC"/>
    <w:rsid w:val="007D6D1A"/>
    <w:rsid w:val="00834B7C"/>
    <w:rsid w:val="00841444"/>
    <w:rsid w:val="0085673E"/>
    <w:rsid w:val="00860C46"/>
    <w:rsid w:val="00880197"/>
    <w:rsid w:val="00887CB7"/>
    <w:rsid w:val="00887EE6"/>
    <w:rsid w:val="008A5C0A"/>
    <w:rsid w:val="008A5C13"/>
    <w:rsid w:val="008A5E61"/>
    <w:rsid w:val="008B7EEB"/>
    <w:rsid w:val="008C72CF"/>
    <w:rsid w:val="008E5588"/>
    <w:rsid w:val="009210DE"/>
    <w:rsid w:val="00942D52"/>
    <w:rsid w:val="00967CCE"/>
    <w:rsid w:val="00974424"/>
    <w:rsid w:val="00982CA1"/>
    <w:rsid w:val="009A117A"/>
    <w:rsid w:val="009A4233"/>
    <w:rsid w:val="009B0D65"/>
    <w:rsid w:val="009C6944"/>
    <w:rsid w:val="009F6BE4"/>
    <w:rsid w:val="00A044DC"/>
    <w:rsid w:val="00A36AA0"/>
    <w:rsid w:val="00AC0A9C"/>
    <w:rsid w:val="00AC6B3A"/>
    <w:rsid w:val="00AD4F65"/>
    <w:rsid w:val="00AD77D1"/>
    <w:rsid w:val="00B15804"/>
    <w:rsid w:val="00B304A0"/>
    <w:rsid w:val="00B34A35"/>
    <w:rsid w:val="00B5531F"/>
    <w:rsid w:val="00B73195"/>
    <w:rsid w:val="00BA114C"/>
    <w:rsid w:val="00BC35CF"/>
    <w:rsid w:val="00BC79AB"/>
    <w:rsid w:val="00C571C0"/>
    <w:rsid w:val="00C70159"/>
    <w:rsid w:val="00C716D0"/>
    <w:rsid w:val="00D40DDE"/>
    <w:rsid w:val="00D83B60"/>
    <w:rsid w:val="00D86B2E"/>
    <w:rsid w:val="00DA4459"/>
    <w:rsid w:val="00E04533"/>
    <w:rsid w:val="00E32494"/>
    <w:rsid w:val="00E37608"/>
    <w:rsid w:val="00E52FB4"/>
    <w:rsid w:val="00E53454"/>
    <w:rsid w:val="00E541B7"/>
    <w:rsid w:val="00EC602E"/>
    <w:rsid w:val="00EE3124"/>
    <w:rsid w:val="00EE7682"/>
    <w:rsid w:val="00F11990"/>
    <w:rsid w:val="00F52636"/>
    <w:rsid w:val="00F56E08"/>
    <w:rsid w:val="00F717BC"/>
    <w:rsid w:val="00F7463B"/>
    <w:rsid w:val="00F75047"/>
    <w:rsid w:val="00F77795"/>
    <w:rsid w:val="00F94697"/>
    <w:rsid w:val="00FA64F1"/>
    <w:rsid w:val="00FB2A73"/>
    <w:rsid w:val="00FC25DF"/>
    <w:rsid w:val="00FF2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D2BCA9"/>
  <w14:defaultImageDpi w14:val="32767"/>
  <w15:chartTrackingRefBased/>
  <w15:docId w15:val="{8982D9F5-F17E-4247-8299-349B40A37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8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7D37"/>
    <w:rPr>
      <w:color w:val="A5A5A5" w:themeColor="hyperlink"/>
      <w:u w:val="single"/>
    </w:rPr>
  </w:style>
  <w:style w:type="character" w:styleId="UnresolvedMention">
    <w:name w:val="Unresolved Mention"/>
    <w:basedOn w:val="DefaultParagraphFont"/>
    <w:uiPriority w:val="99"/>
    <w:rsid w:val="006B7D37"/>
    <w:rPr>
      <w:color w:val="605E5C"/>
      <w:shd w:val="clear" w:color="auto" w:fill="E1DFDD"/>
    </w:rPr>
  </w:style>
  <w:style w:type="character" w:styleId="FollowedHyperlink">
    <w:name w:val="FollowedHyperlink"/>
    <w:basedOn w:val="DefaultParagraphFont"/>
    <w:uiPriority w:val="99"/>
    <w:semiHidden/>
    <w:unhideWhenUsed/>
    <w:rsid w:val="006B7D37"/>
    <w:rPr>
      <w:color w:val="7F7F7F" w:themeColor="followedHyperlink"/>
      <w:u w:val="single"/>
    </w:rPr>
  </w:style>
  <w:style w:type="paragraph" w:styleId="Header">
    <w:name w:val="header"/>
    <w:basedOn w:val="Normal"/>
    <w:link w:val="HeaderChar"/>
    <w:uiPriority w:val="99"/>
    <w:unhideWhenUsed/>
    <w:rsid w:val="00F77795"/>
    <w:pPr>
      <w:tabs>
        <w:tab w:val="center" w:pos="4680"/>
        <w:tab w:val="right" w:pos="9360"/>
      </w:tabs>
    </w:pPr>
  </w:style>
  <w:style w:type="character" w:customStyle="1" w:styleId="HeaderChar">
    <w:name w:val="Header Char"/>
    <w:basedOn w:val="DefaultParagraphFont"/>
    <w:link w:val="Header"/>
    <w:uiPriority w:val="99"/>
    <w:rsid w:val="00F77795"/>
  </w:style>
  <w:style w:type="paragraph" w:styleId="Footer">
    <w:name w:val="footer"/>
    <w:basedOn w:val="Normal"/>
    <w:link w:val="FooterChar"/>
    <w:uiPriority w:val="99"/>
    <w:unhideWhenUsed/>
    <w:rsid w:val="00F77795"/>
    <w:pPr>
      <w:tabs>
        <w:tab w:val="center" w:pos="4680"/>
        <w:tab w:val="right" w:pos="9360"/>
      </w:tabs>
    </w:pPr>
  </w:style>
  <w:style w:type="character" w:customStyle="1" w:styleId="FooterChar">
    <w:name w:val="Footer Char"/>
    <w:basedOn w:val="DefaultParagraphFont"/>
    <w:link w:val="Footer"/>
    <w:uiPriority w:val="99"/>
    <w:rsid w:val="00F77795"/>
  </w:style>
  <w:style w:type="paragraph" w:customStyle="1" w:styleId="OrangeHeader">
    <w:name w:val="Orange Header"/>
    <w:basedOn w:val="Normal"/>
    <w:link w:val="OrangeHeaderChar"/>
    <w:qFormat/>
    <w:rsid w:val="009A4233"/>
    <w:rPr>
      <w:rFonts w:ascii="Open Sans" w:hAnsi="Open Sans" w:cs="Open Sans"/>
      <w:color w:val="FC5000"/>
      <w:sz w:val="20"/>
      <w:szCs w:val="20"/>
    </w:rPr>
  </w:style>
  <w:style w:type="paragraph" w:customStyle="1" w:styleId="Header-Occuity">
    <w:name w:val="Header - Occuity"/>
    <w:basedOn w:val="Normal"/>
    <w:link w:val="Header-OccuityChar"/>
    <w:qFormat/>
    <w:rsid w:val="00712E90"/>
    <w:rPr>
      <w:rFonts w:ascii="Open Sans" w:hAnsi="Open Sans" w:cs="Open Sans"/>
      <w:b/>
      <w:bCs/>
      <w:color w:val="171F34" w:themeColor="accent1"/>
    </w:rPr>
  </w:style>
  <w:style w:type="character" w:customStyle="1" w:styleId="OrangeHeaderChar">
    <w:name w:val="Orange Header Char"/>
    <w:basedOn w:val="DefaultParagraphFont"/>
    <w:link w:val="OrangeHeader"/>
    <w:rsid w:val="009A4233"/>
    <w:rPr>
      <w:rFonts w:ascii="Open Sans" w:hAnsi="Open Sans" w:cs="Open Sans"/>
      <w:color w:val="FC5000"/>
      <w:sz w:val="20"/>
      <w:szCs w:val="20"/>
    </w:rPr>
  </w:style>
  <w:style w:type="paragraph" w:customStyle="1" w:styleId="Paragraph-Occuity">
    <w:name w:val="Paragraph - Occuity"/>
    <w:basedOn w:val="Normal"/>
    <w:link w:val="Paragraph-OccuityChar"/>
    <w:qFormat/>
    <w:rsid w:val="009A4233"/>
    <w:rPr>
      <w:rFonts w:ascii="Open Sans" w:hAnsi="Open Sans" w:cs="Open Sans"/>
      <w:color w:val="1D2843" w:themeColor="text1" w:themeTint="F2"/>
      <w:sz w:val="20"/>
      <w:szCs w:val="20"/>
    </w:rPr>
  </w:style>
  <w:style w:type="character" w:customStyle="1" w:styleId="Header-OccuityChar">
    <w:name w:val="Header - Occuity Char"/>
    <w:basedOn w:val="DefaultParagraphFont"/>
    <w:link w:val="Header-Occuity"/>
    <w:rsid w:val="00712E90"/>
    <w:rPr>
      <w:rFonts w:ascii="Open Sans" w:hAnsi="Open Sans" w:cs="Open Sans"/>
      <w:b/>
      <w:bCs/>
      <w:color w:val="171F34" w:themeColor="accent1"/>
    </w:rPr>
  </w:style>
  <w:style w:type="paragraph" w:customStyle="1" w:styleId="Occuity-ParagraphStyle">
    <w:name w:val="Occuity - Paragraph Style"/>
    <w:basedOn w:val="Normal"/>
    <w:link w:val="Occuity-ParagraphStyleChar"/>
    <w:rsid w:val="00712E90"/>
    <w:rPr>
      <w:rFonts w:ascii="Open Sans" w:hAnsi="Open Sans"/>
    </w:rPr>
  </w:style>
  <w:style w:type="character" w:customStyle="1" w:styleId="Paragraph-OccuityChar">
    <w:name w:val="Paragraph - Occuity Char"/>
    <w:basedOn w:val="DefaultParagraphFont"/>
    <w:link w:val="Paragraph-Occuity"/>
    <w:rsid w:val="009A4233"/>
    <w:rPr>
      <w:rFonts w:ascii="Open Sans" w:hAnsi="Open Sans" w:cs="Open Sans"/>
      <w:color w:val="1D2843" w:themeColor="text1" w:themeTint="F2"/>
      <w:sz w:val="20"/>
      <w:szCs w:val="20"/>
    </w:rPr>
  </w:style>
  <w:style w:type="paragraph" w:styleId="ListParagraph">
    <w:name w:val="List Paragraph"/>
    <w:basedOn w:val="Normal"/>
    <w:uiPriority w:val="34"/>
    <w:qFormat/>
    <w:rsid w:val="009A4233"/>
    <w:pPr>
      <w:ind w:left="720"/>
      <w:contextualSpacing/>
    </w:pPr>
  </w:style>
  <w:style w:type="character" w:customStyle="1" w:styleId="Occuity-ParagraphStyleChar">
    <w:name w:val="Occuity - Paragraph Style Char"/>
    <w:basedOn w:val="DefaultParagraphFont"/>
    <w:link w:val="Occuity-ParagraphStyle"/>
    <w:rsid w:val="00712E90"/>
    <w:rPr>
      <w:rFonts w:ascii="Open Sans" w:hAnsi="Open Sans"/>
    </w:rPr>
  </w:style>
  <w:style w:type="paragraph" w:customStyle="1" w:styleId="DateStyle">
    <w:name w:val="Date Style"/>
    <w:basedOn w:val="Normal"/>
    <w:link w:val="DateStyleChar"/>
    <w:qFormat/>
    <w:rsid w:val="00712E90"/>
    <w:pPr>
      <w:jc w:val="right"/>
    </w:pPr>
    <w:rPr>
      <w:rFonts w:ascii="Open Sans" w:hAnsi="Open Sans" w:cs="Open Sans"/>
      <w:color w:val="668695" w:themeColor="text2"/>
      <w:sz w:val="18"/>
      <w:szCs w:val="18"/>
    </w:rPr>
  </w:style>
  <w:style w:type="paragraph" w:customStyle="1" w:styleId="SubHeader">
    <w:name w:val="SubHeader"/>
    <w:basedOn w:val="Normal"/>
    <w:link w:val="SubHeaderChar"/>
    <w:qFormat/>
    <w:rsid w:val="00264354"/>
    <w:rPr>
      <w:rFonts w:ascii="Open Sans" w:hAnsi="Open Sans" w:cs="Open Sans"/>
      <w:b/>
      <w:bCs/>
      <w:color w:val="668695" w:themeColor="accent2"/>
      <w:sz w:val="20"/>
      <w:szCs w:val="20"/>
    </w:rPr>
  </w:style>
  <w:style w:type="character" w:customStyle="1" w:styleId="DateStyleChar">
    <w:name w:val="Date Style Char"/>
    <w:basedOn w:val="DefaultParagraphFont"/>
    <w:link w:val="DateStyle"/>
    <w:rsid w:val="00712E90"/>
    <w:rPr>
      <w:rFonts w:ascii="Open Sans" w:hAnsi="Open Sans" w:cs="Open Sans"/>
      <w:color w:val="668695" w:themeColor="text2"/>
      <w:sz w:val="18"/>
      <w:szCs w:val="18"/>
    </w:rPr>
  </w:style>
  <w:style w:type="character" w:customStyle="1" w:styleId="SubHeaderChar">
    <w:name w:val="SubHeader Char"/>
    <w:basedOn w:val="DefaultParagraphFont"/>
    <w:link w:val="SubHeader"/>
    <w:rsid w:val="00264354"/>
    <w:rPr>
      <w:rFonts w:ascii="Open Sans" w:hAnsi="Open Sans" w:cs="Open Sans"/>
      <w:b/>
      <w:bCs/>
      <w:color w:val="668695" w:themeColor="accent2"/>
      <w:sz w:val="20"/>
      <w:szCs w:val="20"/>
    </w:rPr>
  </w:style>
  <w:style w:type="table" w:styleId="TableGrid">
    <w:name w:val="Table Grid"/>
    <w:basedOn w:val="TableNormal"/>
    <w:uiPriority w:val="39"/>
    <w:rsid w:val="00F56E0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04533"/>
    <w:pPr>
      <w:spacing w:before="100" w:beforeAutospacing="1" w:after="100" w:afterAutospacing="1"/>
    </w:pPr>
    <w:rPr>
      <w:rFonts w:ascii="Times New Roman" w:eastAsia="Times New Roman" w:hAnsi="Times New Roman" w:cs="Times New Roman"/>
      <w:lang w:eastAsia="en-GB"/>
    </w:rPr>
  </w:style>
  <w:style w:type="paragraph" w:customStyle="1" w:styleId="xmsolistparagraph">
    <w:name w:val="x_msolistparagraph"/>
    <w:basedOn w:val="Normal"/>
    <w:rsid w:val="00E04533"/>
    <w:pPr>
      <w:spacing w:before="100" w:beforeAutospacing="1" w:after="100" w:afterAutospacing="1"/>
    </w:pPr>
    <w:rPr>
      <w:rFonts w:ascii="Times New Roman" w:eastAsia="Times New Roman" w:hAnsi="Times New Roman" w:cs="Times New Roman"/>
      <w:lang w:eastAsia="en-GB"/>
    </w:rPr>
  </w:style>
  <w:style w:type="paragraph" w:customStyle="1" w:styleId="paragraph">
    <w:name w:val="paragraph"/>
    <w:basedOn w:val="Normal"/>
    <w:rsid w:val="003142B9"/>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3142B9"/>
  </w:style>
  <w:style w:type="character" w:customStyle="1" w:styleId="eop">
    <w:name w:val="eop"/>
    <w:basedOn w:val="DefaultParagraphFont"/>
    <w:rsid w:val="00314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344593">
      <w:bodyDiv w:val="1"/>
      <w:marLeft w:val="0"/>
      <w:marRight w:val="0"/>
      <w:marTop w:val="0"/>
      <w:marBottom w:val="0"/>
      <w:divBdr>
        <w:top w:val="none" w:sz="0" w:space="0" w:color="auto"/>
        <w:left w:val="none" w:sz="0" w:space="0" w:color="auto"/>
        <w:bottom w:val="none" w:sz="0" w:space="0" w:color="auto"/>
        <w:right w:val="none" w:sz="0" w:space="0" w:color="auto"/>
      </w:divBdr>
    </w:div>
    <w:div w:id="353504500">
      <w:bodyDiv w:val="1"/>
      <w:marLeft w:val="0"/>
      <w:marRight w:val="0"/>
      <w:marTop w:val="0"/>
      <w:marBottom w:val="0"/>
      <w:divBdr>
        <w:top w:val="none" w:sz="0" w:space="0" w:color="auto"/>
        <w:left w:val="none" w:sz="0" w:space="0" w:color="auto"/>
        <w:bottom w:val="none" w:sz="0" w:space="0" w:color="auto"/>
        <w:right w:val="none" w:sz="0" w:space="0" w:color="auto"/>
      </w:divBdr>
    </w:div>
    <w:div w:id="480583585">
      <w:bodyDiv w:val="1"/>
      <w:marLeft w:val="0"/>
      <w:marRight w:val="0"/>
      <w:marTop w:val="0"/>
      <w:marBottom w:val="0"/>
      <w:divBdr>
        <w:top w:val="none" w:sz="0" w:space="0" w:color="auto"/>
        <w:left w:val="none" w:sz="0" w:space="0" w:color="auto"/>
        <w:bottom w:val="none" w:sz="0" w:space="0" w:color="auto"/>
        <w:right w:val="none" w:sz="0" w:space="0" w:color="auto"/>
      </w:divBdr>
    </w:div>
    <w:div w:id="543641251">
      <w:bodyDiv w:val="1"/>
      <w:marLeft w:val="0"/>
      <w:marRight w:val="0"/>
      <w:marTop w:val="0"/>
      <w:marBottom w:val="0"/>
      <w:divBdr>
        <w:top w:val="none" w:sz="0" w:space="0" w:color="auto"/>
        <w:left w:val="none" w:sz="0" w:space="0" w:color="auto"/>
        <w:bottom w:val="none" w:sz="0" w:space="0" w:color="auto"/>
        <w:right w:val="none" w:sz="0" w:space="0" w:color="auto"/>
      </w:divBdr>
      <w:divsChild>
        <w:div w:id="1702899140">
          <w:marLeft w:val="0"/>
          <w:marRight w:val="0"/>
          <w:marTop w:val="0"/>
          <w:marBottom w:val="0"/>
          <w:divBdr>
            <w:top w:val="none" w:sz="0" w:space="0" w:color="auto"/>
            <w:left w:val="none" w:sz="0" w:space="0" w:color="auto"/>
            <w:bottom w:val="none" w:sz="0" w:space="0" w:color="auto"/>
            <w:right w:val="none" w:sz="0" w:space="0" w:color="auto"/>
          </w:divBdr>
        </w:div>
        <w:div w:id="1010832949">
          <w:marLeft w:val="0"/>
          <w:marRight w:val="0"/>
          <w:marTop w:val="0"/>
          <w:marBottom w:val="0"/>
          <w:divBdr>
            <w:top w:val="none" w:sz="0" w:space="0" w:color="auto"/>
            <w:left w:val="none" w:sz="0" w:space="0" w:color="auto"/>
            <w:bottom w:val="none" w:sz="0" w:space="0" w:color="auto"/>
            <w:right w:val="none" w:sz="0" w:space="0" w:color="auto"/>
          </w:divBdr>
        </w:div>
        <w:div w:id="204220776">
          <w:marLeft w:val="0"/>
          <w:marRight w:val="0"/>
          <w:marTop w:val="0"/>
          <w:marBottom w:val="0"/>
          <w:divBdr>
            <w:top w:val="none" w:sz="0" w:space="0" w:color="auto"/>
            <w:left w:val="none" w:sz="0" w:space="0" w:color="auto"/>
            <w:bottom w:val="none" w:sz="0" w:space="0" w:color="auto"/>
            <w:right w:val="none" w:sz="0" w:space="0" w:color="auto"/>
          </w:divBdr>
        </w:div>
      </w:divsChild>
    </w:div>
    <w:div w:id="652952359">
      <w:bodyDiv w:val="1"/>
      <w:marLeft w:val="0"/>
      <w:marRight w:val="0"/>
      <w:marTop w:val="0"/>
      <w:marBottom w:val="0"/>
      <w:divBdr>
        <w:top w:val="none" w:sz="0" w:space="0" w:color="auto"/>
        <w:left w:val="none" w:sz="0" w:space="0" w:color="auto"/>
        <w:bottom w:val="none" w:sz="0" w:space="0" w:color="auto"/>
        <w:right w:val="none" w:sz="0" w:space="0" w:color="auto"/>
      </w:divBdr>
    </w:div>
    <w:div w:id="752552121">
      <w:bodyDiv w:val="1"/>
      <w:marLeft w:val="0"/>
      <w:marRight w:val="0"/>
      <w:marTop w:val="0"/>
      <w:marBottom w:val="0"/>
      <w:divBdr>
        <w:top w:val="none" w:sz="0" w:space="0" w:color="auto"/>
        <w:left w:val="none" w:sz="0" w:space="0" w:color="auto"/>
        <w:bottom w:val="none" w:sz="0" w:space="0" w:color="auto"/>
        <w:right w:val="none" w:sz="0" w:space="0" w:color="auto"/>
      </w:divBdr>
      <w:divsChild>
        <w:div w:id="966083029">
          <w:marLeft w:val="0"/>
          <w:marRight w:val="0"/>
          <w:marTop w:val="0"/>
          <w:marBottom w:val="0"/>
          <w:divBdr>
            <w:top w:val="none" w:sz="0" w:space="0" w:color="auto"/>
            <w:left w:val="none" w:sz="0" w:space="0" w:color="auto"/>
            <w:bottom w:val="none" w:sz="0" w:space="0" w:color="auto"/>
            <w:right w:val="none" w:sz="0" w:space="0" w:color="auto"/>
          </w:divBdr>
        </w:div>
        <w:div w:id="682820436">
          <w:marLeft w:val="0"/>
          <w:marRight w:val="0"/>
          <w:marTop w:val="0"/>
          <w:marBottom w:val="0"/>
          <w:divBdr>
            <w:top w:val="none" w:sz="0" w:space="0" w:color="auto"/>
            <w:left w:val="none" w:sz="0" w:space="0" w:color="auto"/>
            <w:bottom w:val="none" w:sz="0" w:space="0" w:color="auto"/>
            <w:right w:val="none" w:sz="0" w:space="0" w:color="auto"/>
          </w:divBdr>
        </w:div>
        <w:div w:id="750277062">
          <w:marLeft w:val="0"/>
          <w:marRight w:val="0"/>
          <w:marTop w:val="0"/>
          <w:marBottom w:val="0"/>
          <w:divBdr>
            <w:top w:val="none" w:sz="0" w:space="0" w:color="auto"/>
            <w:left w:val="none" w:sz="0" w:space="0" w:color="auto"/>
            <w:bottom w:val="none" w:sz="0" w:space="0" w:color="auto"/>
            <w:right w:val="none" w:sz="0" w:space="0" w:color="auto"/>
          </w:divBdr>
        </w:div>
      </w:divsChild>
    </w:div>
    <w:div w:id="855657660">
      <w:bodyDiv w:val="1"/>
      <w:marLeft w:val="0"/>
      <w:marRight w:val="0"/>
      <w:marTop w:val="0"/>
      <w:marBottom w:val="0"/>
      <w:divBdr>
        <w:top w:val="none" w:sz="0" w:space="0" w:color="auto"/>
        <w:left w:val="none" w:sz="0" w:space="0" w:color="auto"/>
        <w:bottom w:val="none" w:sz="0" w:space="0" w:color="auto"/>
        <w:right w:val="none" w:sz="0" w:space="0" w:color="auto"/>
      </w:divBdr>
    </w:div>
    <w:div w:id="895626582">
      <w:bodyDiv w:val="1"/>
      <w:marLeft w:val="0"/>
      <w:marRight w:val="0"/>
      <w:marTop w:val="0"/>
      <w:marBottom w:val="0"/>
      <w:divBdr>
        <w:top w:val="none" w:sz="0" w:space="0" w:color="auto"/>
        <w:left w:val="none" w:sz="0" w:space="0" w:color="auto"/>
        <w:bottom w:val="none" w:sz="0" w:space="0" w:color="auto"/>
        <w:right w:val="none" w:sz="0" w:space="0" w:color="auto"/>
      </w:divBdr>
    </w:div>
    <w:div w:id="1528103787">
      <w:bodyDiv w:val="1"/>
      <w:marLeft w:val="0"/>
      <w:marRight w:val="0"/>
      <w:marTop w:val="0"/>
      <w:marBottom w:val="0"/>
      <w:divBdr>
        <w:top w:val="none" w:sz="0" w:space="0" w:color="auto"/>
        <w:left w:val="none" w:sz="0" w:space="0" w:color="auto"/>
        <w:bottom w:val="none" w:sz="0" w:space="0" w:color="auto"/>
        <w:right w:val="none" w:sz="0" w:space="0" w:color="auto"/>
      </w:divBdr>
    </w:div>
    <w:div w:id="1556312550">
      <w:bodyDiv w:val="1"/>
      <w:marLeft w:val="0"/>
      <w:marRight w:val="0"/>
      <w:marTop w:val="0"/>
      <w:marBottom w:val="0"/>
      <w:divBdr>
        <w:top w:val="none" w:sz="0" w:space="0" w:color="auto"/>
        <w:left w:val="none" w:sz="0" w:space="0" w:color="auto"/>
        <w:bottom w:val="none" w:sz="0" w:space="0" w:color="auto"/>
        <w:right w:val="none" w:sz="0" w:space="0" w:color="auto"/>
      </w:divBdr>
    </w:div>
    <w:div w:id="208163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ccuity Colour Theme">
      <a:dk1>
        <a:srgbClr val="171F34"/>
      </a:dk1>
      <a:lt1>
        <a:sysClr val="window" lastClr="FFFFFF"/>
      </a:lt1>
      <a:dk2>
        <a:srgbClr val="668695"/>
      </a:dk2>
      <a:lt2>
        <a:srgbClr val="E7E6E6"/>
      </a:lt2>
      <a:accent1>
        <a:srgbClr val="171F34"/>
      </a:accent1>
      <a:accent2>
        <a:srgbClr val="668695"/>
      </a:accent2>
      <a:accent3>
        <a:srgbClr val="96AAB0"/>
      </a:accent3>
      <a:accent4>
        <a:srgbClr val="C5DBE6"/>
      </a:accent4>
      <a:accent5>
        <a:srgbClr val="F7FBFB"/>
      </a:accent5>
      <a:accent6>
        <a:srgbClr val="ED6B06"/>
      </a:accent6>
      <a:hlink>
        <a:srgbClr val="A5A5A5"/>
      </a:hlink>
      <a:folHlink>
        <a:srgbClr val="7F7F7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244C5666AB6345BAC4D8E9223DDC28" ma:contentTypeVersion="12" ma:contentTypeDescription="Create a new document." ma:contentTypeScope="" ma:versionID="34ebf19124ce4ed5110abba40abf1227">
  <xsd:schema xmlns:xsd="http://www.w3.org/2001/XMLSchema" xmlns:xs="http://www.w3.org/2001/XMLSchema" xmlns:p="http://schemas.microsoft.com/office/2006/metadata/properties" xmlns:ns2="649f2b2d-1477-40b6-b213-3f5586a039dd" xmlns:ns3="3849b33e-6128-459c-b3dd-445f96c31bf2" targetNamespace="http://schemas.microsoft.com/office/2006/metadata/properties" ma:root="true" ma:fieldsID="900f373af5f3a9b4eb5241ed717d0450" ns2:_="" ns3:_="">
    <xsd:import namespace="649f2b2d-1477-40b6-b213-3f5586a039dd"/>
    <xsd:import namespace="3849b33e-6128-459c-b3dd-445f96c31b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f2b2d-1477-40b6-b213-3f5586a039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49b33e-6128-459c-b3dd-445f96c31bf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F16128-F302-44A5-A401-3699BA3B87EE}">
  <ds:schemaRefs>
    <ds:schemaRef ds:uri="http://schemas.openxmlformats.org/officeDocument/2006/bibliography"/>
  </ds:schemaRefs>
</ds:datastoreItem>
</file>

<file path=customXml/itemProps2.xml><?xml version="1.0" encoding="utf-8"?>
<ds:datastoreItem xmlns:ds="http://schemas.openxmlformats.org/officeDocument/2006/customXml" ds:itemID="{2DB6A7FE-ACA9-4D95-A303-C189F9A380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F61986-F361-4D7F-AEE5-C5310E67F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f2b2d-1477-40b6-b213-3f5586a039dd"/>
    <ds:schemaRef ds:uri="3849b33e-6128-459c-b3dd-445f96c31b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EE4BC0-2D6C-4330-9C52-9D43EABF1C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Rowland</dc:creator>
  <cp:keywords/>
  <dc:description/>
  <cp:lastModifiedBy>Beverley Thomson</cp:lastModifiedBy>
  <cp:revision>5</cp:revision>
  <cp:lastPrinted>2021-04-29T14:53:00Z</cp:lastPrinted>
  <dcterms:created xsi:type="dcterms:W3CDTF">2021-05-18T22:59:00Z</dcterms:created>
  <dcterms:modified xsi:type="dcterms:W3CDTF">2021-05-20T12:09:00Z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0x010100E6244C5666AB6345BAC4D8E9223DDC28</vt:lpwstr>
  </property>
</Properties>
</file>